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B0EF0" w:rsidRPr="00EB0EF0" w:rsidRDefault="00EB0EF0" w:rsidP="00EB0EF0">
      <w:pPr>
        <w:pStyle w:val="Heading70"/>
        <w:keepNext/>
        <w:keepLines/>
        <w:pageBreakBefore/>
        <w:shd w:val="clear" w:color="auto" w:fill="auto"/>
        <w:spacing w:after="0" w:line="240" w:lineRule="auto"/>
        <w:ind w:left="5664" w:firstLine="709"/>
        <w:jc w:val="center"/>
        <w:rPr>
          <w:rFonts w:ascii="Times New Roman" w:hAnsi="Times New Roman" w:cs="Times New Roman"/>
        </w:rPr>
      </w:pPr>
      <w:r w:rsidRPr="00EB0EF0">
        <w:rPr>
          <w:rFonts w:ascii="Times New Roman" w:hAnsi="Times New Roman" w:cs="Times New Roman"/>
        </w:rPr>
        <w:t xml:space="preserve">Приложение № </w:t>
      </w:r>
      <w:r w:rsidR="00775429">
        <w:rPr>
          <w:rFonts w:ascii="Times New Roman" w:hAnsi="Times New Roman" w:cs="Times New Roman"/>
        </w:rPr>
        <w:t>7</w:t>
      </w:r>
    </w:p>
    <w:p w:rsidR="00EB0EF0" w:rsidRPr="00EB0EF0" w:rsidRDefault="00EB0EF0" w:rsidP="00EB0EF0">
      <w:pPr>
        <w:pStyle w:val="31"/>
        <w:shd w:val="clear" w:color="auto" w:fill="auto"/>
        <w:tabs>
          <w:tab w:val="left" w:leader="underscore" w:pos="9890"/>
        </w:tabs>
        <w:spacing w:line="240" w:lineRule="auto"/>
        <w:ind w:left="6560" w:firstLine="0"/>
        <w:jc w:val="left"/>
        <w:rPr>
          <w:rFonts w:ascii="Times New Roman" w:hAnsi="Times New Roman" w:cs="Times New Roman"/>
        </w:rPr>
      </w:pPr>
      <w:r w:rsidRPr="00EB0EF0">
        <w:rPr>
          <w:rFonts w:ascii="Times New Roman" w:hAnsi="Times New Roman" w:cs="Times New Roman"/>
        </w:rPr>
        <w:t>к договору №____</w:t>
      </w:r>
    </w:p>
    <w:p w:rsidR="00EB0EF0" w:rsidRPr="00EB0EF0" w:rsidRDefault="00EB0EF0" w:rsidP="00EB0EF0">
      <w:pPr>
        <w:pStyle w:val="31"/>
        <w:shd w:val="clear" w:color="auto" w:fill="auto"/>
        <w:tabs>
          <w:tab w:val="left" w:leader="underscore" w:pos="9890"/>
        </w:tabs>
        <w:spacing w:line="240" w:lineRule="auto"/>
        <w:ind w:left="6560" w:firstLine="0"/>
        <w:jc w:val="left"/>
        <w:rPr>
          <w:rFonts w:ascii="Times New Roman" w:hAnsi="Times New Roman" w:cs="Times New Roman"/>
        </w:rPr>
      </w:pPr>
      <w:r w:rsidRPr="00EB0EF0">
        <w:rPr>
          <w:rFonts w:ascii="Times New Roman" w:hAnsi="Times New Roman" w:cs="Times New Roman"/>
        </w:rPr>
        <w:t>от «___ »______20 __г.</w:t>
      </w:r>
    </w:p>
    <w:p w:rsidR="00EB0EF0" w:rsidRPr="00EB0EF0" w:rsidRDefault="00EB0EF0" w:rsidP="00EB0EF0">
      <w:pPr>
        <w:pStyle w:val="Heading70"/>
        <w:keepNext/>
        <w:keepLines/>
        <w:shd w:val="clear" w:color="auto" w:fill="auto"/>
        <w:spacing w:after="0" w:line="240" w:lineRule="auto"/>
        <w:ind w:right="700"/>
        <w:jc w:val="center"/>
        <w:rPr>
          <w:rFonts w:ascii="Times New Roman" w:hAnsi="Times New Roman" w:cs="Times New Roman"/>
        </w:rPr>
      </w:pPr>
      <w:bookmarkStart w:id="0" w:name="bookmark7"/>
    </w:p>
    <w:p w:rsidR="00EB0EF0" w:rsidRPr="00EB0EF0" w:rsidRDefault="00EB0EF0" w:rsidP="00EB0EF0">
      <w:pPr>
        <w:pStyle w:val="Heading70"/>
        <w:keepNext/>
        <w:keepLines/>
        <w:shd w:val="clear" w:color="auto" w:fill="auto"/>
        <w:spacing w:after="0" w:line="240" w:lineRule="auto"/>
        <w:ind w:right="700"/>
        <w:jc w:val="center"/>
        <w:rPr>
          <w:rFonts w:ascii="Times New Roman" w:hAnsi="Times New Roman" w:cs="Times New Roman"/>
        </w:rPr>
      </w:pPr>
      <w:r w:rsidRPr="00EB0EF0">
        <w:rPr>
          <w:rFonts w:ascii="Times New Roman" w:hAnsi="Times New Roman" w:cs="Times New Roman"/>
        </w:rPr>
        <w:t xml:space="preserve">ТРЕБОВАНИЯ </w:t>
      </w:r>
    </w:p>
    <w:p w:rsidR="00EB0EF0" w:rsidRPr="00EB0EF0" w:rsidRDefault="00EB0EF0" w:rsidP="00EB0EF0">
      <w:pPr>
        <w:pStyle w:val="Heading70"/>
        <w:keepNext/>
        <w:keepLines/>
        <w:shd w:val="clear" w:color="auto" w:fill="auto"/>
        <w:spacing w:after="0" w:line="240" w:lineRule="auto"/>
        <w:ind w:right="700"/>
        <w:jc w:val="center"/>
        <w:rPr>
          <w:rFonts w:ascii="Times New Roman" w:hAnsi="Times New Roman" w:cs="Times New Roman"/>
        </w:rPr>
      </w:pPr>
      <w:r w:rsidRPr="00EB0EF0">
        <w:rPr>
          <w:rFonts w:ascii="Times New Roman" w:hAnsi="Times New Roman" w:cs="Times New Roman"/>
        </w:rPr>
        <w:t>по охране труда, промышленной безопасности и охране окружающей среды</w:t>
      </w:r>
      <w:bookmarkEnd w:id="0"/>
    </w:p>
    <w:p w:rsidR="00EB0EF0" w:rsidRPr="00EB0EF0" w:rsidRDefault="00EB0EF0" w:rsidP="00EB0EF0">
      <w:pPr>
        <w:pStyle w:val="Heading70"/>
        <w:keepNext/>
        <w:keepLines/>
        <w:shd w:val="clear" w:color="auto" w:fill="auto"/>
        <w:spacing w:after="0" w:line="240" w:lineRule="auto"/>
        <w:ind w:right="700"/>
        <w:jc w:val="center"/>
        <w:rPr>
          <w:rFonts w:ascii="Times New Roman" w:hAnsi="Times New Roman" w:cs="Times New Roman"/>
        </w:rPr>
      </w:pPr>
      <w:bookmarkStart w:id="1" w:name="bookmark8"/>
    </w:p>
    <w:p w:rsidR="00EB0EF0" w:rsidRPr="00EB0EF0" w:rsidRDefault="00EB0EF0" w:rsidP="00EB0EF0">
      <w:pPr>
        <w:pStyle w:val="Heading70"/>
        <w:keepNext/>
        <w:keepLines/>
        <w:shd w:val="clear" w:color="auto" w:fill="auto"/>
        <w:spacing w:after="0" w:line="240" w:lineRule="auto"/>
        <w:ind w:right="700"/>
        <w:jc w:val="center"/>
        <w:rPr>
          <w:rFonts w:ascii="Times New Roman" w:hAnsi="Times New Roman" w:cs="Times New Roman"/>
        </w:rPr>
      </w:pPr>
      <w:r w:rsidRPr="00EB0EF0">
        <w:rPr>
          <w:rFonts w:ascii="Times New Roman" w:hAnsi="Times New Roman" w:cs="Times New Roman"/>
        </w:rPr>
        <w:t>1. Введение.</w:t>
      </w:r>
      <w:bookmarkEnd w:id="1"/>
    </w:p>
    <w:p w:rsidR="00EB0EF0" w:rsidRPr="00EB0EF0" w:rsidRDefault="00EB0EF0" w:rsidP="00EB0EF0">
      <w:pPr>
        <w:pStyle w:val="31"/>
        <w:numPr>
          <w:ilvl w:val="0"/>
          <w:numId w:val="17"/>
        </w:numPr>
        <w:shd w:val="clear" w:color="auto" w:fill="auto"/>
        <w:tabs>
          <w:tab w:val="left" w:pos="1262"/>
        </w:tabs>
        <w:spacing w:line="240" w:lineRule="auto"/>
        <w:ind w:left="20" w:right="40" w:firstLine="720"/>
        <w:rPr>
          <w:rFonts w:ascii="Times New Roman" w:hAnsi="Times New Roman" w:cs="Times New Roman"/>
        </w:rPr>
      </w:pPr>
      <w:r w:rsidRPr="00EB0EF0">
        <w:rPr>
          <w:rFonts w:ascii="Times New Roman" w:hAnsi="Times New Roman" w:cs="Times New Roman"/>
        </w:rPr>
        <w:t>Подрядчик обязуется обеспечивать самые высокие стандарты в области охраны труда, промышленной безопасности и охраны окружающей среды (далее - «ОТ, ПБ и ООС»). Требования Заказчика в сфере ОТ, ПБ и ООС изложены в настоящем Приложении, а также в документах, на которые есть ссылки в настоящем Приложении.</w:t>
      </w:r>
    </w:p>
    <w:p w:rsidR="00EB0EF0" w:rsidRPr="00EB0EF0" w:rsidRDefault="00EB0EF0" w:rsidP="00EB0EF0">
      <w:pPr>
        <w:pStyle w:val="31"/>
        <w:numPr>
          <w:ilvl w:val="0"/>
          <w:numId w:val="17"/>
        </w:numPr>
        <w:shd w:val="clear" w:color="auto" w:fill="auto"/>
        <w:tabs>
          <w:tab w:val="left" w:pos="1208"/>
        </w:tabs>
        <w:spacing w:line="240" w:lineRule="auto"/>
        <w:ind w:left="20" w:right="40" w:firstLine="720"/>
        <w:rPr>
          <w:rFonts w:ascii="Times New Roman" w:hAnsi="Times New Roman" w:cs="Times New Roman"/>
        </w:rPr>
      </w:pPr>
      <w:r w:rsidRPr="00EB0EF0">
        <w:rPr>
          <w:rFonts w:ascii="Times New Roman" w:hAnsi="Times New Roman" w:cs="Times New Roman"/>
        </w:rPr>
        <w:t>В случае выявления Заказчиком, в результате проверки или иным образом, фактов несоблюдения Подрядчиком требований ОТ, ПБ и ООС Заказчик и Подрядчик согласуют план и сроки устранения таких нарушений.</w:t>
      </w:r>
    </w:p>
    <w:p w:rsidR="00EB0EF0" w:rsidRPr="00EB0EF0" w:rsidRDefault="00EB0EF0" w:rsidP="00EB0EF0">
      <w:pPr>
        <w:pStyle w:val="31"/>
        <w:numPr>
          <w:ilvl w:val="0"/>
          <w:numId w:val="17"/>
        </w:numPr>
        <w:shd w:val="clear" w:color="auto" w:fill="auto"/>
        <w:tabs>
          <w:tab w:val="left" w:pos="1204"/>
        </w:tabs>
        <w:spacing w:line="240" w:lineRule="auto"/>
        <w:ind w:left="20" w:right="40" w:firstLine="720"/>
        <w:rPr>
          <w:rFonts w:ascii="Times New Roman" w:hAnsi="Times New Roman" w:cs="Times New Roman"/>
        </w:rPr>
      </w:pPr>
      <w:r w:rsidRPr="00EB0EF0">
        <w:rPr>
          <w:rFonts w:ascii="Times New Roman" w:hAnsi="Times New Roman" w:cs="Times New Roman"/>
        </w:rPr>
        <w:t>Неспособность Подрядчика принять надлежащие меры к выполнению таких согласованных сторонами целей и задач является основанием для одностороннего расторжения Заказчиком Договора.</w:t>
      </w:r>
    </w:p>
    <w:p w:rsidR="00EB0EF0" w:rsidRPr="00EB0EF0" w:rsidRDefault="00EB0EF0" w:rsidP="00EB0EF0">
      <w:pPr>
        <w:pStyle w:val="Heading70"/>
        <w:keepNext/>
        <w:keepLines/>
        <w:numPr>
          <w:ilvl w:val="1"/>
          <w:numId w:val="17"/>
        </w:numPr>
        <w:shd w:val="clear" w:color="auto" w:fill="auto"/>
        <w:tabs>
          <w:tab w:val="left" w:pos="2883"/>
        </w:tabs>
        <w:spacing w:after="0" w:line="240" w:lineRule="auto"/>
        <w:ind w:left="2620"/>
        <w:rPr>
          <w:rFonts w:ascii="Times New Roman" w:hAnsi="Times New Roman" w:cs="Times New Roman"/>
        </w:rPr>
      </w:pPr>
      <w:bookmarkStart w:id="2" w:name="bookmark9"/>
      <w:r w:rsidRPr="00EB0EF0">
        <w:rPr>
          <w:rFonts w:ascii="Times New Roman" w:hAnsi="Times New Roman" w:cs="Times New Roman"/>
        </w:rPr>
        <w:t>Соблюдение требований законодательства.</w:t>
      </w:r>
      <w:bookmarkEnd w:id="2"/>
    </w:p>
    <w:p w:rsidR="00EB0EF0" w:rsidRPr="00EB0EF0" w:rsidRDefault="00EB0EF0" w:rsidP="00EB0EF0">
      <w:pPr>
        <w:pStyle w:val="31"/>
        <w:numPr>
          <w:ilvl w:val="2"/>
          <w:numId w:val="17"/>
        </w:numPr>
        <w:shd w:val="clear" w:color="auto" w:fill="auto"/>
        <w:tabs>
          <w:tab w:val="left" w:pos="1258"/>
        </w:tabs>
        <w:spacing w:line="240" w:lineRule="auto"/>
        <w:ind w:left="20" w:right="40" w:firstLine="720"/>
        <w:rPr>
          <w:rFonts w:ascii="Times New Roman" w:hAnsi="Times New Roman" w:cs="Times New Roman"/>
        </w:rPr>
      </w:pPr>
      <w:r w:rsidRPr="00EB0EF0">
        <w:rPr>
          <w:rFonts w:ascii="Times New Roman" w:hAnsi="Times New Roman" w:cs="Times New Roman"/>
        </w:rPr>
        <w:t>Подрядчик соблюдает нормы действующего законодательства Российской Федерации, включая законодательство об охране окружающей среды, о промышленной и пожарной безопасности, иные законы и нормативные акты, действующие на территории выполнения работ.</w:t>
      </w:r>
    </w:p>
    <w:p w:rsidR="00EB0EF0" w:rsidRPr="00EB0EF0" w:rsidRDefault="00EB0EF0" w:rsidP="00EB0EF0">
      <w:pPr>
        <w:pStyle w:val="31"/>
        <w:numPr>
          <w:ilvl w:val="2"/>
          <w:numId w:val="17"/>
        </w:numPr>
        <w:shd w:val="clear" w:color="auto" w:fill="auto"/>
        <w:tabs>
          <w:tab w:val="left" w:pos="1402"/>
        </w:tabs>
        <w:spacing w:line="240" w:lineRule="auto"/>
        <w:ind w:left="20" w:right="40" w:firstLine="720"/>
        <w:rPr>
          <w:rFonts w:ascii="Times New Roman" w:hAnsi="Times New Roman" w:cs="Times New Roman"/>
        </w:rPr>
      </w:pPr>
      <w:r w:rsidRPr="00EB0EF0">
        <w:rPr>
          <w:rFonts w:ascii="Times New Roman" w:hAnsi="Times New Roman" w:cs="Times New Roman"/>
        </w:rPr>
        <w:t xml:space="preserve">Подрядчик выполняет и соблюдает все применимые требования законодательства, утвержденные практические руководства и существующие у Заказчика нормы и правила в области ОТ, </w:t>
      </w:r>
      <w:r w:rsidR="00F615C8">
        <w:rPr>
          <w:rFonts w:ascii="Times New Roman" w:hAnsi="Times New Roman" w:cs="Times New Roman"/>
        </w:rPr>
        <w:t>ПБ</w:t>
      </w:r>
      <w:r w:rsidRPr="00EB0EF0">
        <w:rPr>
          <w:rFonts w:ascii="Times New Roman" w:hAnsi="Times New Roman" w:cs="Times New Roman"/>
        </w:rPr>
        <w:t xml:space="preserve"> и ООС. Подрядчик принимает все обоснованные меры предосторожности, направленные на обеспечения ОТ, ПБ и ООС в процессе выполнения работ.</w:t>
      </w:r>
    </w:p>
    <w:p w:rsidR="00EB0EF0" w:rsidRPr="00EB0EF0" w:rsidRDefault="00EB0EF0" w:rsidP="00EB0EF0">
      <w:pPr>
        <w:pStyle w:val="31"/>
        <w:numPr>
          <w:ilvl w:val="2"/>
          <w:numId w:val="17"/>
        </w:numPr>
        <w:shd w:val="clear" w:color="auto" w:fill="auto"/>
        <w:tabs>
          <w:tab w:val="left" w:pos="1359"/>
        </w:tabs>
        <w:spacing w:line="240" w:lineRule="auto"/>
        <w:ind w:left="20" w:right="40" w:firstLine="720"/>
        <w:rPr>
          <w:rFonts w:ascii="Times New Roman" w:hAnsi="Times New Roman" w:cs="Times New Roman"/>
        </w:rPr>
      </w:pPr>
      <w:r w:rsidRPr="00EB0EF0">
        <w:rPr>
          <w:rFonts w:ascii="Times New Roman" w:hAnsi="Times New Roman" w:cs="Times New Roman"/>
        </w:rPr>
        <w:t>Подрядчик обеспечивает выполнение необходимых мероприятий по промышленной безопасности, охране труда, охране окружающей среды, по пожарной безопасности Объекта, на котором выполняются работы;</w:t>
      </w:r>
    </w:p>
    <w:p w:rsidR="00EB0EF0" w:rsidRPr="00EB0EF0" w:rsidRDefault="00EB0EF0" w:rsidP="00EB0EF0">
      <w:pPr>
        <w:pStyle w:val="Heading70"/>
        <w:keepNext/>
        <w:keepLines/>
        <w:numPr>
          <w:ilvl w:val="1"/>
          <w:numId w:val="17"/>
        </w:numPr>
        <w:shd w:val="clear" w:color="auto" w:fill="auto"/>
        <w:tabs>
          <w:tab w:val="left" w:pos="2883"/>
        </w:tabs>
        <w:spacing w:after="0" w:line="240" w:lineRule="auto"/>
        <w:ind w:left="2620"/>
        <w:rPr>
          <w:rFonts w:ascii="Times New Roman" w:hAnsi="Times New Roman" w:cs="Times New Roman"/>
        </w:rPr>
      </w:pPr>
      <w:bookmarkStart w:id="3" w:name="bookmark10"/>
      <w:r w:rsidRPr="00EB0EF0">
        <w:rPr>
          <w:rFonts w:ascii="Times New Roman" w:hAnsi="Times New Roman" w:cs="Times New Roman"/>
        </w:rPr>
        <w:t>Средства индивидуальной защиты (СИЗ).</w:t>
      </w:r>
      <w:bookmarkEnd w:id="3"/>
    </w:p>
    <w:p w:rsidR="00EB0EF0" w:rsidRPr="00EB0EF0" w:rsidRDefault="00EB0EF0" w:rsidP="00EB0EF0">
      <w:pPr>
        <w:pStyle w:val="31"/>
        <w:numPr>
          <w:ilvl w:val="2"/>
          <w:numId w:val="17"/>
        </w:numPr>
        <w:shd w:val="clear" w:color="auto" w:fill="auto"/>
        <w:tabs>
          <w:tab w:val="left" w:pos="1406"/>
        </w:tabs>
        <w:spacing w:line="240" w:lineRule="auto"/>
        <w:ind w:left="20" w:right="40" w:firstLine="720"/>
        <w:rPr>
          <w:rFonts w:ascii="Times New Roman" w:hAnsi="Times New Roman" w:cs="Times New Roman"/>
        </w:rPr>
      </w:pPr>
      <w:r w:rsidRPr="00EB0EF0">
        <w:rPr>
          <w:rFonts w:ascii="Times New Roman" w:hAnsi="Times New Roman" w:cs="Times New Roman"/>
        </w:rPr>
        <w:t>Подрядчик обеспечивает весь персонал, следующими средствами индивидуальной защиты и обязывает их использовать во время работы на площадке Заказчика:</w:t>
      </w:r>
    </w:p>
    <w:p w:rsidR="00EB0EF0" w:rsidRPr="00EB0EF0" w:rsidRDefault="00EB0EF0" w:rsidP="00EB0EF0">
      <w:pPr>
        <w:pStyle w:val="31"/>
        <w:numPr>
          <w:ilvl w:val="0"/>
          <w:numId w:val="18"/>
        </w:numPr>
        <w:shd w:val="clear" w:color="auto" w:fill="auto"/>
        <w:tabs>
          <w:tab w:val="left" w:pos="866"/>
        </w:tabs>
        <w:spacing w:line="240" w:lineRule="auto"/>
        <w:ind w:left="20" w:firstLine="720"/>
        <w:rPr>
          <w:rFonts w:ascii="Times New Roman" w:hAnsi="Times New Roman" w:cs="Times New Roman"/>
        </w:rPr>
      </w:pPr>
      <w:r w:rsidRPr="00EB0EF0">
        <w:rPr>
          <w:rFonts w:ascii="Times New Roman" w:hAnsi="Times New Roman" w:cs="Times New Roman"/>
        </w:rPr>
        <w:t>Спецодежда;</w:t>
      </w:r>
    </w:p>
    <w:p w:rsidR="00EB0EF0" w:rsidRPr="00EB0EF0" w:rsidRDefault="00EB0EF0" w:rsidP="00EB0EF0">
      <w:pPr>
        <w:pStyle w:val="31"/>
        <w:numPr>
          <w:ilvl w:val="0"/>
          <w:numId w:val="18"/>
        </w:numPr>
        <w:shd w:val="clear" w:color="auto" w:fill="auto"/>
        <w:tabs>
          <w:tab w:val="left" w:pos="866"/>
        </w:tabs>
        <w:spacing w:line="240" w:lineRule="auto"/>
        <w:ind w:left="20" w:firstLine="720"/>
        <w:rPr>
          <w:rFonts w:ascii="Times New Roman" w:hAnsi="Times New Roman" w:cs="Times New Roman"/>
        </w:rPr>
      </w:pPr>
      <w:r w:rsidRPr="00EB0EF0">
        <w:rPr>
          <w:rFonts w:ascii="Times New Roman" w:hAnsi="Times New Roman" w:cs="Times New Roman"/>
        </w:rPr>
        <w:t>Защитная обувь;</w:t>
      </w:r>
    </w:p>
    <w:p w:rsidR="00EB0EF0" w:rsidRPr="00EB0EF0" w:rsidRDefault="00EB0EF0" w:rsidP="00EB0EF0">
      <w:pPr>
        <w:pStyle w:val="31"/>
        <w:numPr>
          <w:ilvl w:val="0"/>
          <w:numId w:val="18"/>
        </w:numPr>
        <w:shd w:val="clear" w:color="auto" w:fill="auto"/>
        <w:tabs>
          <w:tab w:val="left" w:pos="859"/>
        </w:tabs>
        <w:spacing w:line="240" w:lineRule="auto"/>
        <w:ind w:left="20" w:firstLine="720"/>
        <w:rPr>
          <w:rFonts w:ascii="Times New Roman" w:hAnsi="Times New Roman" w:cs="Times New Roman"/>
        </w:rPr>
      </w:pPr>
      <w:r w:rsidRPr="00EB0EF0">
        <w:rPr>
          <w:rFonts w:ascii="Times New Roman" w:hAnsi="Times New Roman" w:cs="Times New Roman"/>
        </w:rPr>
        <w:t>Каска;</w:t>
      </w:r>
    </w:p>
    <w:p w:rsidR="00EB0EF0" w:rsidRPr="00EB0EF0" w:rsidRDefault="00EB0EF0" w:rsidP="00EB0EF0">
      <w:pPr>
        <w:pStyle w:val="31"/>
        <w:numPr>
          <w:ilvl w:val="0"/>
          <w:numId w:val="18"/>
        </w:numPr>
        <w:shd w:val="clear" w:color="auto" w:fill="auto"/>
        <w:tabs>
          <w:tab w:val="left" w:pos="862"/>
        </w:tabs>
        <w:spacing w:line="240" w:lineRule="auto"/>
        <w:ind w:left="20" w:firstLine="720"/>
        <w:rPr>
          <w:rFonts w:ascii="Times New Roman" w:hAnsi="Times New Roman" w:cs="Times New Roman"/>
        </w:rPr>
      </w:pPr>
      <w:r w:rsidRPr="00EB0EF0">
        <w:rPr>
          <w:rFonts w:ascii="Times New Roman" w:hAnsi="Times New Roman" w:cs="Times New Roman"/>
        </w:rPr>
        <w:t>Защитные очки;</w:t>
      </w:r>
    </w:p>
    <w:p w:rsidR="00EB0EF0" w:rsidRPr="00EB0EF0" w:rsidRDefault="00EB0EF0" w:rsidP="00EB0EF0">
      <w:pPr>
        <w:pStyle w:val="31"/>
        <w:numPr>
          <w:ilvl w:val="0"/>
          <w:numId w:val="18"/>
        </w:numPr>
        <w:shd w:val="clear" w:color="auto" w:fill="auto"/>
        <w:tabs>
          <w:tab w:val="left" w:pos="859"/>
        </w:tabs>
        <w:spacing w:line="240" w:lineRule="auto"/>
        <w:ind w:left="20" w:firstLine="720"/>
        <w:rPr>
          <w:rFonts w:ascii="Times New Roman" w:hAnsi="Times New Roman" w:cs="Times New Roman"/>
        </w:rPr>
      </w:pPr>
      <w:r w:rsidRPr="00EB0EF0">
        <w:rPr>
          <w:rFonts w:ascii="Times New Roman" w:hAnsi="Times New Roman" w:cs="Times New Roman"/>
        </w:rPr>
        <w:t>Рабочие перчатки (рукавицы).</w:t>
      </w:r>
    </w:p>
    <w:p w:rsidR="00EB0EF0" w:rsidRPr="00EB0EF0" w:rsidRDefault="00EB0EF0" w:rsidP="00EB0EF0">
      <w:pPr>
        <w:pStyle w:val="31"/>
        <w:numPr>
          <w:ilvl w:val="2"/>
          <w:numId w:val="17"/>
        </w:numPr>
        <w:shd w:val="clear" w:color="auto" w:fill="auto"/>
        <w:tabs>
          <w:tab w:val="left" w:pos="1273"/>
        </w:tabs>
        <w:spacing w:line="240" w:lineRule="auto"/>
        <w:ind w:left="20" w:right="40" w:firstLine="720"/>
        <w:rPr>
          <w:rFonts w:ascii="Times New Roman" w:hAnsi="Times New Roman" w:cs="Times New Roman"/>
        </w:rPr>
      </w:pPr>
      <w:r w:rsidRPr="00EB0EF0">
        <w:rPr>
          <w:rFonts w:ascii="Times New Roman" w:hAnsi="Times New Roman" w:cs="Times New Roman"/>
        </w:rPr>
        <w:t>Персонал, выполняющий опасные работы, должен быть дополнительно обеспечен соответствующими СИЗ, например, но, не ограничиваясь следующим:</w:t>
      </w:r>
    </w:p>
    <w:p w:rsidR="00EB0EF0" w:rsidRPr="00EB0EF0" w:rsidRDefault="00EB0EF0" w:rsidP="00EB0EF0">
      <w:pPr>
        <w:pStyle w:val="31"/>
        <w:numPr>
          <w:ilvl w:val="0"/>
          <w:numId w:val="19"/>
        </w:numPr>
        <w:shd w:val="clear" w:color="auto" w:fill="auto"/>
        <w:tabs>
          <w:tab w:val="left" w:pos="909"/>
        </w:tabs>
        <w:spacing w:line="240" w:lineRule="auto"/>
        <w:ind w:left="20" w:right="40" w:firstLine="720"/>
        <w:rPr>
          <w:rFonts w:ascii="Times New Roman" w:hAnsi="Times New Roman" w:cs="Times New Roman"/>
        </w:rPr>
      </w:pPr>
      <w:r w:rsidRPr="00EB0EF0">
        <w:rPr>
          <w:rFonts w:ascii="Times New Roman" w:hAnsi="Times New Roman" w:cs="Times New Roman"/>
        </w:rPr>
        <w:t>Защитная маска для работы с химическими реагентами или со шлифовальным кругом;</w:t>
      </w:r>
    </w:p>
    <w:p w:rsidR="00EB0EF0" w:rsidRPr="00EB0EF0" w:rsidRDefault="00EB0EF0" w:rsidP="00EB0EF0">
      <w:pPr>
        <w:pStyle w:val="31"/>
        <w:numPr>
          <w:ilvl w:val="0"/>
          <w:numId w:val="19"/>
        </w:numPr>
        <w:shd w:val="clear" w:color="auto" w:fill="auto"/>
        <w:tabs>
          <w:tab w:val="left" w:pos="891"/>
        </w:tabs>
        <w:spacing w:line="240" w:lineRule="auto"/>
        <w:ind w:left="20" w:right="40" w:firstLine="720"/>
        <w:rPr>
          <w:rFonts w:ascii="Times New Roman" w:hAnsi="Times New Roman" w:cs="Times New Roman"/>
        </w:rPr>
      </w:pPr>
      <w:r w:rsidRPr="00EB0EF0">
        <w:rPr>
          <w:rFonts w:ascii="Times New Roman" w:hAnsi="Times New Roman" w:cs="Times New Roman"/>
        </w:rPr>
        <w:t>Закрытые защитные очки, защитные маски и термоустойчивые перчатки (краги) для сварочных работ;</w:t>
      </w:r>
    </w:p>
    <w:p w:rsidR="00EB0EF0" w:rsidRPr="00EB0EF0" w:rsidRDefault="00EB0EF0" w:rsidP="00EB0EF0">
      <w:pPr>
        <w:pStyle w:val="31"/>
        <w:numPr>
          <w:ilvl w:val="0"/>
          <w:numId w:val="19"/>
        </w:numPr>
        <w:shd w:val="clear" w:color="auto" w:fill="auto"/>
        <w:tabs>
          <w:tab w:val="left" w:pos="888"/>
        </w:tabs>
        <w:spacing w:line="240" w:lineRule="auto"/>
        <w:ind w:left="20" w:firstLine="720"/>
        <w:rPr>
          <w:rFonts w:ascii="Times New Roman" w:hAnsi="Times New Roman" w:cs="Times New Roman"/>
        </w:rPr>
      </w:pPr>
      <w:r w:rsidRPr="00EB0EF0">
        <w:rPr>
          <w:rFonts w:ascii="Times New Roman" w:hAnsi="Times New Roman" w:cs="Times New Roman"/>
        </w:rPr>
        <w:t>Специальные перчатки и фартуки для работ с химическими реагентами.</w:t>
      </w:r>
    </w:p>
    <w:p w:rsidR="00EB0EF0" w:rsidRPr="00EB0EF0" w:rsidRDefault="00EB0EF0" w:rsidP="00EB0EF0">
      <w:pPr>
        <w:pStyle w:val="31"/>
        <w:numPr>
          <w:ilvl w:val="2"/>
          <w:numId w:val="17"/>
        </w:numPr>
        <w:shd w:val="clear" w:color="auto" w:fill="auto"/>
        <w:tabs>
          <w:tab w:val="left" w:pos="1219"/>
        </w:tabs>
        <w:spacing w:line="240" w:lineRule="auto"/>
        <w:ind w:left="20" w:right="40" w:firstLine="720"/>
        <w:rPr>
          <w:rFonts w:ascii="Times New Roman" w:hAnsi="Times New Roman" w:cs="Times New Roman"/>
        </w:rPr>
      </w:pPr>
      <w:r w:rsidRPr="00EB0EF0">
        <w:rPr>
          <w:rFonts w:ascii="Times New Roman" w:hAnsi="Times New Roman" w:cs="Times New Roman"/>
        </w:rPr>
        <w:t>Все работники Подрядчика должны быть обеспечены сертифицированными средствами индивидуальной защиты, смывающими и обезвреживающими средствами.</w:t>
      </w:r>
    </w:p>
    <w:p w:rsidR="00EB0EF0" w:rsidRPr="00EB0EF0" w:rsidRDefault="00EB0EF0" w:rsidP="00EB0EF0">
      <w:pPr>
        <w:pStyle w:val="31"/>
        <w:numPr>
          <w:ilvl w:val="2"/>
          <w:numId w:val="17"/>
        </w:numPr>
        <w:shd w:val="clear" w:color="auto" w:fill="auto"/>
        <w:tabs>
          <w:tab w:val="left" w:pos="1240"/>
        </w:tabs>
        <w:spacing w:line="240" w:lineRule="auto"/>
        <w:ind w:left="20" w:right="40" w:firstLine="720"/>
        <w:rPr>
          <w:rFonts w:ascii="Times New Roman" w:hAnsi="Times New Roman" w:cs="Times New Roman"/>
        </w:rPr>
      </w:pPr>
      <w:r w:rsidRPr="00EB0EF0">
        <w:rPr>
          <w:rFonts w:ascii="Times New Roman" w:hAnsi="Times New Roman" w:cs="Times New Roman"/>
        </w:rPr>
        <w:t>Спецодежда, предназначенная для использования на взрывопожароопасных объектах (взрывопожароопасных участках производства), должна быть изготовлена из термостойких и антистатичных материалов.</w:t>
      </w:r>
    </w:p>
    <w:p w:rsidR="00EB0EF0" w:rsidRPr="00EB0EF0" w:rsidRDefault="00EB0EF0" w:rsidP="00EB0EF0">
      <w:pPr>
        <w:pStyle w:val="Heading70"/>
        <w:keepNext/>
        <w:keepLines/>
        <w:shd w:val="clear" w:color="auto" w:fill="auto"/>
        <w:spacing w:after="0" w:line="240" w:lineRule="auto"/>
        <w:ind w:left="3840"/>
        <w:rPr>
          <w:rFonts w:ascii="Times New Roman" w:hAnsi="Times New Roman" w:cs="Times New Roman"/>
        </w:rPr>
      </w:pPr>
      <w:bookmarkStart w:id="4" w:name="bookmark11"/>
      <w:r w:rsidRPr="00EB0EF0">
        <w:rPr>
          <w:rFonts w:ascii="Times New Roman" w:hAnsi="Times New Roman" w:cs="Times New Roman"/>
        </w:rPr>
        <w:lastRenderedPageBreak/>
        <w:t>4. Транспорт Подрядчика.</w:t>
      </w:r>
      <w:bookmarkEnd w:id="4"/>
    </w:p>
    <w:p w:rsidR="00EB0EF0" w:rsidRPr="00EB0EF0" w:rsidRDefault="00EB0EF0" w:rsidP="00EB0EF0">
      <w:pPr>
        <w:pStyle w:val="31"/>
        <w:numPr>
          <w:ilvl w:val="3"/>
          <w:numId w:val="17"/>
        </w:numPr>
        <w:shd w:val="clear" w:color="auto" w:fill="auto"/>
        <w:tabs>
          <w:tab w:val="left" w:pos="1190"/>
        </w:tabs>
        <w:spacing w:line="240" w:lineRule="auto"/>
        <w:ind w:left="20" w:right="40" w:firstLine="720"/>
        <w:rPr>
          <w:rFonts w:ascii="Times New Roman" w:hAnsi="Times New Roman" w:cs="Times New Roman"/>
        </w:rPr>
      </w:pPr>
      <w:r w:rsidRPr="00EB0EF0">
        <w:rPr>
          <w:rFonts w:ascii="Times New Roman" w:hAnsi="Times New Roman" w:cs="Times New Roman"/>
        </w:rPr>
        <w:t>Все транспортные средства Подрядчика, используемые при проведении работ должны быть оборудованы следующим:</w:t>
      </w:r>
    </w:p>
    <w:p w:rsidR="00EB0EF0" w:rsidRPr="00EB0EF0" w:rsidRDefault="00EB0EF0" w:rsidP="00EB0EF0">
      <w:pPr>
        <w:pStyle w:val="31"/>
        <w:numPr>
          <w:ilvl w:val="0"/>
          <w:numId w:val="19"/>
        </w:numPr>
        <w:shd w:val="clear" w:color="auto" w:fill="auto"/>
        <w:tabs>
          <w:tab w:val="left" w:pos="960"/>
        </w:tabs>
        <w:spacing w:line="240" w:lineRule="auto"/>
        <w:ind w:left="20" w:right="40" w:firstLine="720"/>
        <w:rPr>
          <w:rFonts w:ascii="Times New Roman" w:hAnsi="Times New Roman" w:cs="Times New Roman"/>
        </w:rPr>
      </w:pPr>
      <w:r w:rsidRPr="00EB0EF0">
        <w:rPr>
          <w:rFonts w:ascii="Times New Roman" w:hAnsi="Times New Roman" w:cs="Times New Roman"/>
        </w:rPr>
        <w:t>трехточечные ремни безопасности для водителя и всех пассажиров. Ремни должны использоваться лицами, находящимися в транспортном средстве во время движения, остановки и стоянки транспортного средства;</w:t>
      </w:r>
    </w:p>
    <w:p w:rsidR="00EB0EF0" w:rsidRPr="00EB0EF0" w:rsidRDefault="00EB0EF0" w:rsidP="00EB0EF0">
      <w:pPr>
        <w:pStyle w:val="31"/>
        <w:numPr>
          <w:ilvl w:val="0"/>
          <w:numId w:val="19"/>
        </w:numPr>
        <w:shd w:val="clear" w:color="auto" w:fill="auto"/>
        <w:tabs>
          <w:tab w:val="left" w:pos="891"/>
        </w:tabs>
        <w:spacing w:line="240" w:lineRule="auto"/>
        <w:ind w:left="20" w:firstLine="720"/>
        <w:rPr>
          <w:rFonts w:ascii="Times New Roman" w:hAnsi="Times New Roman" w:cs="Times New Roman"/>
        </w:rPr>
      </w:pPr>
      <w:r w:rsidRPr="00EB0EF0">
        <w:rPr>
          <w:rFonts w:ascii="Times New Roman" w:hAnsi="Times New Roman" w:cs="Times New Roman"/>
        </w:rPr>
        <w:t>Аптечка первой помощи;</w:t>
      </w:r>
    </w:p>
    <w:p w:rsidR="00EB0EF0" w:rsidRPr="00EB0EF0" w:rsidRDefault="00EB0EF0" w:rsidP="00EB0EF0">
      <w:pPr>
        <w:pStyle w:val="31"/>
        <w:numPr>
          <w:ilvl w:val="0"/>
          <w:numId w:val="19"/>
        </w:numPr>
        <w:shd w:val="clear" w:color="auto" w:fill="auto"/>
        <w:tabs>
          <w:tab w:val="left" w:pos="891"/>
        </w:tabs>
        <w:spacing w:line="240" w:lineRule="auto"/>
        <w:ind w:left="20" w:firstLine="720"/>
        <w:rPr>
          <w:rFonts w:ascii="Times New Roman" w:hAnsi="Times New Roman" w:cs="Times New Roman"/>
        </w:rPr>
      </w:pPr>
      <w:r w:rsidRPr="00EB0EF0">
        <w:rPr>
          <w:rFonts w:ascii="Times New Roman" w:hAnsi="Times New Roman" w:cs="Times New Roman"/>
        </w:rPr>
        <w:t>Огнетушитель;</w:t>
      </w:r>
    </w:p>
    <w:p w:rsidR="00EB0EF0" w:rsidRPr="00EB0EF0" w:rsidRDefault="00EB0EF0" w:rsidP="00EB0EF0">
      <w:pPr>
        <w:pStyle w:val="31"/>
        <w:numPr>
          <w:ilvl w:val="0"/>
          <w:numId w:val="19"/>
        </w:numPr>
        <w:shd w:val="clear" w:color="auto" w:fill="auto"/>
        <w:tabs>
          <w:tab w:val="left" w:pos="884"/>
        </w:tabs>
        <w:spacing w:line="240" w:lineRule="auto"/>
        <w:ind w:left="20" w:firstLine="720"/>
        <w:rPr>
          <w:rFonts w:ascii="Times New Roman" w:hAnsi="Times New Roman" w:cs="Times New Roman"/>
        </w:rPr>
      </w:pPr>
      <w:r w:rsidRPr="00EB0EF0">
        <w:rPr>
          <w:rFonts w:ascii="Times New Roman" w:hAnsi="Times New Roman" w:cs="Times New Roman"/>
        </w:rPr>
        <w:t>Передние и задние зимние шины в течение зимнего периода.</w:t>
      </w:r>
    </w:p>
    <w:p w:rsidR="00EB0EF0" w:rsidRPr="00EB0EF0" w:rsidRDefault="00EB0EF0" w:rsidP="00EB0EF0">
      <w:pPr>
        <w:pStyle w:val="31"/>
        <w:numPr>
          <w:ilvl w:val="3"/>
          <w:numId w:val="17"/>
        </w:numPr>
        <w:shd w:val="clear" w:color="auto" w:fill="auto"/>
        <w:tabs>
          <w:tab w:val="left" w:pos="1186"/>
        </w:tabs>
        <w:spacing w:line="240" w:lineRule="auto"/>
        <w:ind w:left="20" w:firstLine="720"/>
        <w:rPr>
          <w:rFonts w:ascii="Times New Roman" w:hAnsi="Times New Roman" w:cs="Times New Roman"/>
        </w:rPr>
      </w:pPr>
      <w:r w:rsidRPr="00EB0EF0">
        <w:rPr>
          <w:rFonts w:ascii="Times New Roman" w:hAnsi="Times New Roman" w:cs="Times New Roman"/>
        </w:rPr>
        <w:t>Подрядчик должен обеспечить:</w:t>
      </w:r>
    </w:p>
    <w:p w:rsidR="00EB0EF0" w:rsidRPr="00EB0EF0" w:rsidRDefault="00EB0EF0" w:rsidP="00EB0EF0">
      <w:pPr>
        <w:pStyle w:val="31"/>
        <w:numPr>
          <w:ilvl w:val="0"/>
          <w:numId w:val="19"/>
        </w:numPr>
        <w:shd w:val="clear" w:color="auto" w:fill="auto"/>
        <w:tabs>
          <w:tab w:val="left" w:pos="891"/>
        </w:tabs>
        <w:spacing w:line="240" w:lineRule="auto"/>
        <w:ind w:left="20" w:firstLine="720"/>
        <w:rPr>
          <w:rFonts w:ascii="Times New Roman" w:hAnsi="Times New Roman" w:cs="Times New Roman"/>
        </w:rPr>
      </w:pPr>
      <w:r w:rsidRPr="00EB0EF0">
        <w:rPr>
          <w:rFonts w:ascii="Times New Roman" w:hAnsi="Times New Roman" w:cs="Times New Roman"/>
        </w:rPr>
        <w:t>Обучение и достаточную квалификацию водителей;</w:t>
      </w:r>
    </w:p>
    <w:p w:rsidR="00EB0EF0" w:rsidRPr="00EB0EF0" w:rsidRDefault="00EB0EF0" w:rsidP="00EB0EF0">
      <w:pPr>
        <w:pStyle w:val="31"/>
        <w:numPr>
          <w:ilvl w:val="0"/>
          <w:numId w:val="19"/>
        </w:numPr>
        <w:shd w:val="clear" w:color="auto" w:fill="auto"/>
        <w:tabs>
          <w:tab w:val="left" w:pos="884"/>
        </w:tabs>
        <w:spacing w:line="240" w:lineRule="auto"/>
        <w:ind w:left="20" w:firstLine="720"/>
        <w:rPr>
          <w:rFonts w:ascii="Times New Roman" w:hAnsi="Times New Roman" w:cs="Times New Roman"/>
        </w:rPr>
      </w:pPr>
      <w:r w:rsidRPr="00EB0EF0">
        <w:rPr>
          <w:rFonts w:ascii="Times New Roman" w:hAnsi="Times New Roman" w:cs="Times New Roman"/>
        </w:rPr>
        <w:t>Проведение регулярных технических осмотров транспортных средств.</w:t>
      </w:r>
    </w:p>
    <w:p w:rsidR="00EB0EF0" w:rsidRPr="00EB0EF0" w:rsidRDefault="00EB0EF0" w:rsidP="00EB0EF0">
      <w:pPr>
        <w:pStyle w:val="31"/>
        <w:numPr>
          <w:ilvl w:val="3"/>
          <w:numId w:val="17"/>
        </w:numPr>
        <w:shd w:val="clear" w:color="auto" w:fill="auto"/>
        <w:tabs>
          <w:tab w:val="left" w:pos="1251"/>
        </w:tabs>
        <w:spacing w:line="240" w:lineRule="auto"/>
        <w:ind w:left="20" w:right="40" w:firstLine="720"/>
        <w:rPr>
          <w:rFonts w:ascii="Times New Roman" w:hAnsi="Times New Roman" w:cs="Times New Roman"/>
        </w:rPr>
      </w:pPr>
      <w:r w:rsidRPr="00EB0EF0">
        <w:rPr>
          <w:rFonts w:ascii="Times New Roman" w:hAnsi="Times New Roman" w:cs="Times New Roman"/>
        </w:rPr>
        <w:t>При производстве работ Подрядчик обеспечивает соблюдение требований Правил дорожного движения.</w:t>
      </w:r>
    </w:p>
    <w:p w:rsidR="00EB0EF0" w:rsidRPr="00EB0EF0" w:rsidRDefault="00EB0EF0" w:rsidP="00EB0EF0">
      <w:pPr>
        <w:pStyle w:val="Heading70"/>
        <w:keepNext/>
        <w:keepLines/>
        <w:shd w:val="clear" w:color="auto" w:fill="auto"/>
        <w:spacing w:after="0" w:line="240" w:lineRule="auto"/>
        <w:ind w:left="2500"/>
        <w:rPr>
          <w:rFonts w:ascii="Times New Roman" w:hAnsi="Times New Roman" w:cs="Times New Roman"/>
        </w:rPr>
      </w:pPr>
      <w:bookmarkStart w:id="5" w:name="bookmark13"/>
      <w:r w:rsidRPr="00EB0EF0">
        <w:rPr>
          <w:rFonts w:ascii="Times New Roman" w:hAnsi="Times New Roman" w:cs="Times New Roman"/>
        </w:rPr>
        <w:t>5. Допуск и отстранение от проведения работ.</w:t>
      </w:r>
      <w:bookmarkEnd w:id="5"/>
    </w:p>
    <w:p w:rsidR="00EB0EF0" w:rsidRPr="00EB0EF0" w:rsidRDefault="00EB0EF0" w:rsidP="00EB0EF0">
      <w:pPr>
        <w:pStyle w:val="31"/>
        <w:shd w:val="clear" w:color="auto" w:fill="auto"/>
        <w:tabs>
          <w:tab w:val="left" w:pos="1212"/>
        </w:tabs>
        <w:spacing w:line="240" w:lineRule="auto"/>
        <w:ind w:right="40" w:firstLine="0"/>
        <w:rPr>
          <w:rFonts w:ascii="Times New Roman" w:hAnsi="Times New Roman" w:cs="Times New Roman"/>
        </w:rPr>
      </w:pPr>
      <w:r w:rsidRPr="00EB0EF0">
        <w:rPr>
          <w:rFonts w:ascii="Times New Roman" w:hAnsi="Times New Roman" w:cs="Times New Roman"/>
        </w:rPr>
        <w:t xml:space="preserve">            5.1.   Подрядчик обязан не допускать к работе (отстранить от работы) своих работников, появившихся на рабочем месте (объекте производства работ) в состоянии алкогольного, наркотического или токсического опьянения.</w:t>
      </w:r>
    </w:p>
    <w:p w:rsidR="00EB0EF0" w:rsidRPr="00EB0EF0" w:rsidRDefault="00EB0EF0" w:rsidP="00EB0EF0">
      <w:pPr>
        <w:pStyle w:val="31"/>
        <w:shd w:val="clear" w:color="auto" w:fill="auto"/>
        <w:tabs>
          <w:tab w:val="left" w:pos="1176"/>
        </w:tabs>
        <w:spacing w:line="240" w:lineRule="auto"/>
        <w:ind w:right="40" w:firstLine="0"/>
        <w:rPr>
          <w:rFonts w:ascii="Times New Roman" w:hAnsi="Times New Roman" w:cs="Times New Roman"/>
        </w:rPr>
      </w:pPr>
      <w:r w:rsidRPr="00EB0EF0">
        <w:rPr>
          <w:rFonts w:ascii="Times New Roman" w:hAnsi="Times New Roman" w:cs="Times New Roman"/>
        </w:rPr>
        <w:t xml:space="preserve">            5.2. Перед началом рабочей смены и допуском работников к работе провести оценку состояния работников (освидетельствование водителей транспортных средств) на наличие внешних признаков алкогольного, наркотического или токсического опьянения.</w:t>
      </w:r>
    </w:p>
    <w:p w:rsidR="00EB0EF0" w:rsidRPr="00EB0EF0" w:rsidRDefault="00EB0EF0" w:rsidP="00EB0EF0">
      <w:pPr>
        <w:pStyle w:val="31"/>
        <w:shd w:val="clear" w:color="auto" w:fill="auto"/>
        <w:tabs>
          <w:tab w:val="left" w:pos="1172"/>
        </w:tabs>
        <w:spacing w:line="240" w:lineRule="auto"/>
        <w:ind w:right="40" w:firstLine="0"/>
        <w:rPr>
          <w:rFonts w:ascii="Times New Roman" w:hAnsi="Times New Roman" w:cs="Times New Roman"/>
        </w:rPr>
      </w:pPr>
      <w:r w:rsidRPr="00EB0EF0">
        <w:rPr>
          <w:rFonts w:ascii="Times New Roman" w:hAnsi="Times New Roman" w:cs="Times New Roman"/>
        </w:rPr>
        <w:t xml:space="preserve">            5.3.Не допускать пронос и нахождение на территории Объектов производства работ</w:t>
      </w:r>
    </w:p>
    <w:p w:rsidR="00EB0EF0" w:rsidRPr="00EB0EF0" w:rsidRDefault="00EB0EF0" w:rsidP="00EB0EF0">
      <w:pPr>
        <w:pStyle w:val="31"/>
        <w:shd w:val="clear" w:color="auto" w:fill="auto"/>
        <w:tabs>
          <w:tab w:val="left" w:pos="1172"/>
        </w:tabs>
        <w:spacing w:line="240" w:lineRule="auto"/>
        <w:ind w:right="40" w:firstLine="0"/>
        <w:rPr>
          <w:rFonts w:ascii="Times New Roman" w:hAnsi="Times New Roman" w:cs="Times New Roman"/>
        </w:rPr>
      </w:pPr>
      <w:r w:rsidRPr="00EB0EF0">
        <w:rPr>
          <w:rFonts w:ascii="Times New Roman" w:hAnsi="Times New Roman" w:cs="Times New Roman"/>
        </w:rPr>
        <w:t>веществ, вызывающих алкогольное, наркотическое или токсическое опьянение, за исключением веществ, необходимых для осуществления производственной деятельности на территории Объектов.</w:t>
      </w:r>
    </w:p>
    <w:p w:rsidR="00EB0EF0" w:rsidRPr="00EB0EF0" w:rsidRDefault="00EB0EF0" w:rsidP="00EB0EF0">
      <w:pPr>
        <w:pStyle w:val="31"/>
        <w:numPr>
          <w:ilvl w:val="1"/>
          <w:numId w:val="25"/>
        </w:numPr>
        <w:shd w:val="clear" w:color="auto" w:fill="auto"/>
        <w:tabs>
          <w:tab w:val="left" w:pos="1183"/>
        </w:tabs>
        <w:spacing w:line="240" w:lineRule="auto"/>
        <w:ind w:right="40"/>
        <w:rPr>
          <w:rFonts w:ascii="Times New Roman" w:hAnsi="Times New Roman" w:cs="Times New Roman"/>
        </w:rPr>
      </w:pPr>
      <w:r w:rsidRPr="00EB0EF0">
        <w:rPr>
          <w:rFonts w:ascii="Times New Roman" w:hAnsi="Times New Roman" w:cs="Times New Roman"/>
        </w:rPr>
        <w:t xml:space="preserve">Заказчик имеет право в любое время проверять исполнение Подрядчиком </w:t>
      </w:r>
    </w:p>
    <w:p w:rsidR="00EB0EF0" w:rsidRPr="00EB0EF0" w:rsidRDefault="00EB0EF0" w:rsidP="00EB0EF0">
      <w:pPr>
        <w:pStyle w:val="31"/>
        <w:shd w:val="clear" w:color="auto" w:fill="auto"/>
        <w:tabs>
          <w:tab w:val="left" w:pos="1183"/>
        </w:tabs>
        <w:spacing w:line="240" w:lineRule="auto"/>
        <w:ind w:right="40" w:firstLine="0"/>
        <w:rPr>
          <w:rFonts w:ascii="Times New Roman" w:hAnsi="Times New Roman" w:cs="Times New Roman"/>
        </w:rPr>
      </w:pPr>
      <w:r w:rsidRPr="00EB0EF0">
        <w:rPr>
          <w:rFonts w:ascii="Times New Roman" w:hAnsi="Times New Roman" w:cs="Times New Roman"/>
        </w:rPr>
        <w:t>обязанностей. В случае возникновения у Заказчика подозрения о наличии на Объектах производства работ работников Подрядчика в состоянии опьянения, Подрядчик обязан по требованию Заказчика незамедлительно отстранить от работы этих работников.</w:t>
      </w:r>
    </w:p>
    <w:p w:rsidR="00EB0EF0" w:rsidRPr="00EB0EF0" w:rsidRDefault="00EB0EF0" w:rsidP="00EB0EF0">
      <w:pPr>
        <w:pStyle w:val="31"/>
        <w:shd w:val="clear" w:color="auto" w:fill="auto"/>
        <w:tabs>
          <w:tab w:val="left" w:pos="1129"/>
        </w:tabs>
        <w:spacing w:line="240" w:lineRule="auto"/>
        <w:ind w:right="40" w:firstLine="0"/>
        <w:rPr>
          <w:rFonts w:ascii="Times New Roman" w:hAnsi="Times New Roman" w:cs="Times New Roman"/>
        </w:rPr>
      </w:pPr>
      <w:r w:rsidRPr="00EB0EF0">
        <w:rPr>
          <w:rFonts w:ascii="Times New Roman" w:hAnsi="Times New Roman" w:cs="Times New Roman"/>
        </w:rPr>
        <w:t xml:space="preserve">            5.5.В целях обеспечения контроля за указанными ограничениями Заказчик имеет право</w:t>
      </w:r>
    </w:p>
    <w:p w:rsidR="00EB0EF0" w:rsidRPr="00EB0EF0" w:rsidRDefault="00EB0EF0" w:rsidP="00EB0EF0">
      <w:pPr>
        <w:pStyle w:val="31"/>
        <w:shd w:val="clear" w:color="auto" w:fill="auto"/>
        <w:tabs>
          <w:tab w:val="left" w:pos="1129"/>
        </w:tabs>
        <w:spacing w:line="240" w:lineRule="auto"/>
        <w:ind w:right="40" w:firstLine="0"/>
        <w:rPr>
          <w:rFonts w:ascii="Times New Roman" w:hAnsi="Times New Roman" w:cs="Times New Roman"/>
        </w:rPr>
      </w:pPr>
      <w:r w:rsidRPr="00EB0EF0">
        <w:rPr>
          <w:rFonts w:ascii="Times New Roman" w:hAnsi="Times New Roman" w:cs="Times New Roman"/>
        </w:rPr>
        <w:t>производить проверки и досмотр всех транспортных средств, вещей и материалов, доставляемых на рабочую площадку. Если в результате подобного досмотра будут обнаружены указанные запрещенные вещества, то транспортное средство не допускается на рабочую площадку, работники) Подрядчика не допускается на рабочее место.</w:t>
      </w:r>
    </w:p>
    <w:p w:rsidR="00EB0EF0" w:rsidRPr="00EB0EF0" w:rsidRDefault="00EB0EF0" w:rsidP="00EB0EF0">
      <w:pPr>
        <w:pStyle w:val="31"/>
        <w:shd w:val="clear" w:color="auto" w:fill="auto"/>
        <w:tabs>
          <w:tab w:val="left" w:pos="1129"/>
        </w:tabs>
        <w:spacing w:line="240" w:lineRule="auto"/>
        <w:ind w:right="40" w:firstLine="0"/>
        <w:rPr>
          <w:rFonts w:ascii="Times New Roman" w:hAnsi="Times New Roman" w:cs="Times New Roman"/>
        </w:rPr>
      </w:pPr>
    </w:p>
    <w:p w:rsidR="00EB0EF0" w:rsidRPr="00EB0EF0" w:rsidRDefault="00EB0EF0" w:rsidP="00EB0EF0">
      <w:pPr>
        <w:pStyle w:val="31"/>
        <w:shd w:val="clear" w:color="auto" w:fill="auto"/>
        <w:tabs>
          <w:tab w:val="left" w:pos="1194"/>
        </w:tabs>
        <w:spacing w:line="240" w:lineRule="auto"/>
        <w:ind w:right="40" w:firstLine="0"/>
        <w:rPr>
          <w:rFonts w:ascii="Times New Roman" w:hAnsi="Times New Roman" w:cs="Times New Roman"/>
        </w:rPr>
      </w:pPr>
      <w:r w:rsidRPr="00EB0EF0">
        <w:rPr>
          <w:rFonts w:ascii="Times New Roman" w:hAnsi="Times New Roman" w:cs="Times New Roman"/>
        </w:rPr>
        <w:t xml:space="preserve">                                           6. Порядок фиксации фактов   </w:t>
      </w:r>
    </w:p>
    <w:p w:rsidR="00EB0EF0" w:rsidRPr="00EB0EF0" w:rsidRDefault="00EB0EF0" w:rsidP="00EB0EF0">
      <w:pPr>
        <w:pStyle w:val="31"/>
        <w:shd w:val="clear" w:color="auto" w:fill="auto"/>
        <w:tabs>
          <w:tab w:val="left" w:pos="1194"/>
        </w:tabs>
        <w:spacing w:line="240" w:lineRule="auto"/>
        <w:ind w:right="40" w:firstLine="0"/>
        <w:rPr>
          <w:rFonts w:ascii="Times New Roman" w:hAnsi="Times New Roman" w:cs="Times New Roman"/>
        </w:rPr>
      </w:pPr>
      <w:r w:rsidRPr="00EB0EF0">
        <w:rPr>
          <w:rFonts w:ascii="Times New Roman" w:hAnsi="Times New Roman" w:cs="Times New Roman"/>
        </w:rPr>
        <w:t xml:space="preserve">            6. Фиксация факта появления работника на Объектах производства работ в состоянии алкогольного, наркотического или токсического опьянения, проноса или нахождения на территории Объекта производства работ веществ, вызывающих алкогольное, наркотическое или токсическое опьянение, для целей настоящего договора и отношений между Заказчиком и Подрядчиком может осуществляться любым из ниже перечисленных способов:</w:t>
      </w:r>
    </w:p>
    <w:p w:rsidR="00EB0EF0" w:rsidRPr="00EB0EF0" w:rsidRDefault="00EB0EF0" w:rsidP="00EB0EF0">
      <w:pPr>
        <w:pStyle w:val="31"/>
        <w:numPr>
          <w:ilvl w:val="0"/>
          <w:numId w:val="19"/>
        </w:numPr>
        <w:shd w:val="clear" w:color="auto" w:fill="auto"/>
        <w:tabs>
          <w:tab w:val="left" w:pos="851"/>
        </w:tabs>
        <w:spacing w:line="240" w:lineRule="auto"/>
        <w:ind w:left="20" w:firstLine="680"/>
        <w:rPr>
          <w:rFonts w:ascii="Times New Roman" w:hAnsi="Times New Roman" w:cs="Times New Roman"/>
        </w:rPr>
      </w:pPr>
      <w:r w:rsidRPr="00EB0EF0">
        <w:rPr>
          <w:rFonts w:ascii="Times New Roman" w:hAnsi="Times New Roman" w:cs="Times New Roman"/>
        </w:rPr>
        <w:t>медицинским осмотром или освидетельствованием;</w:t>
      </w:r>
    </w:p>
    <w:p w:rsidR="00EB0EF0" w:rsidRPr="00EB0EF0" w:rsidRDefault="00EB0EF0" w:rsidP="00EB0EF0">
      <w:pPr>
        <w:pStyle w:val="31"/>
        <w:numPr>
          <w:ilvl w:val="0"/>
          <w:numId w:val="19"/>
        </w:numPr>
        <w:shd w:val="clear" w:color="auto" w:fill="auto"/>
        <w:tabs>
          <w:tab w:val="left" w:pos="844"/>
        </w:tabs>
        <w:spacing w:line="240" w:lineRule="auto"/>
        <w:ind w:left="20" w:firstLine="680"/>
        <w:rPr>
          <w:rFonts w:ascii="Times New Roman" w:hAnsi="Times New Roman" w:cs="Times New Roman"/>
        </w:rPr>
      </w:pPr>
      <w:r w:rsidRPr="00EB0EF0">
        <w:rPr>
          <w:rFonts w:ascii="Times New Roman" w:hAnsi="Times New Roman" w:cs="Times New Roman"/>
        </w:rPr>
        <w:t>актами, подписанными уполномоченными представителями сторон договора;</w:t>
      </w:r>
    </w:p>
    <w:p w:rsidR="00EB0EF0" w:rsidRPr="00EB0EF0" w:rsidRDefault="00EB0EF0" w:rsidP="00EB0EF0">
      <w:pPr>
        <w:pStyle w:val="31"/>
        <w:numPr>
          <w:ilvl w:val="0"/>
          <w:numId w:val="19"/>
        </w:numPr>
        <w:shd w:val="clear" w:color="auto" w:fill="auto"/>
        <w:tabs>
          <w:tab w:val="left" w:pos="844"/>
        </w:tabs>
        <w:spacing w:line="240" w:lineRule="auto"/>
        <w:ind w:left="20" w:firstLine="680"/>
        <w:rPr>
          <w:rFonts w:ascii="Times New Roman" w:hAnsi="Times New Roman" w:cs="Times New Roman"/>
        </w:rPr>
      </w:pPr>
      <w:r w:rsidRPr="00EB0EF0">
        <w:rPr>
          <w:rFonts w:ascii="Times New Roman" w:hAnsi="Times New Roman" w:cs="Times New Roman"/>
        </w:rPr>
        <w:t>письменными объяснениями виновного работника Подрядчика.</w:t>
      </w:r>
    </w:p>
    <w:p w:rsidR="00EB0EF0" w:rsidRPr="00EB0EF0" w:rsidRDefault="00EB0EF0" w:rsidP="00EB0EF0">
      <w:pPr>
        <w:pStyle w:val="31"/>
        <w:shd w:val="clear" w:color="auto" w:fill="auto"/>
        <w:tabs>
          <w:tab w:val="left" w:pos="844"/>
        </w:tabs>
        <w:spacing w:line="240" w:lineRule="auto"/>
        <w:ind w:left="700" w:firstLine="0"/>
        <w:rPr>
          <w:rFonts w:ascii="Times New Roman" w:hAnsi="Times New Roman" w:cs="Times New Roman"/>
        </w:rPr>
      </w:pPr>
    </w:p>
    <w:p w:rsidR="00EB0EF0" w:rsidRPr="00EB0EF0" w:rsidRDefault="00EB0EF0" w:rsidP="00EB0EF0">
      <w:pPr>
        <w:pStyle w:val="Heading70"/>
        <w:keepNext/>
        <w:keepLines/>
        <w:shd w:val="clear" w:color="auto" w:fill="auto"/>
        <w:spacing w:after="0" w:line="240" w:lineRule="auto"/>
        <w:rPr>
          <w:rFonts w:ascii="Times New Roman" w:hAnsi="Times New Roman" w:cs="Times New Roman"/>
        </w:rPr>
      </w:pPr>
      <w:bookmarkStart w:id="6" w:name="bookmark14"/>
      <w:r w:rsidRPr="00EB0EF0">
        <w:rPr>
          <w:rFonts w:ascii="Times New Roman" w:hAnsi="Times New Roman" w:cs="Times New Roman"/>
        </w:rPr>
        <w:t xml:space="preserve">                                           7. Требования к оборудованию.</w:t>
      </w:r>
      <w:bookmarkEnd w:id="6"/>
    </w:p>
    <w:p w:rsidR="00EB0EF0" w:rsidRPr="00EB0EF0" w:rsidRDefault="00EB0EF0" w:rsidP="00EB0EF0">
      <w:pPr>
        <w:pStyle w:val="31"/>
        <w:numPr>
          <w:ilvl w:val="0"/>
          <w:numId w:val="20"/>
        </w:numPr>
        <w:shd w:val="clear" w:color="auto" w:fill="auto"/>
        <w:tabs>
          <w:tab w:val="left" w:pos="1179"/>
        </w:tabs>
        <w:spacing w:line="240" w:lineRule="auto"/>
        <w:ind w:left="20" w:right="20" w:firstLine="700"/>
        <w:rPr>
          <w:rFonts w:ascii="Times New Roman" w:hAnsi="Times New Roman" w:cs="Times New Roman"/>
        </w:rPr>
      </w:pPr>
      <w:r w:rsidRPr="00EB0EF0">
        <w:rPr>
          <w:rFonts w:ascii="Times New Roman" w:hAnsi="Times New Roman" w:cs="Times New Roman"/>
        </w:rPr>
        <w:t xml:space="preserve">В целях обеспечения эффективного и безопасного выполнения работ, а также исключения простоев в ходе выполнения работ, Подрядчиком должно применяться оборудование надлежащего качества, отвечающее требованиям соответствующих государственных стандартов, технических условий и других нормативных документов, </w:t>
      </w:r>
      <w:r w:rsidRPr="00EB0EF0">
        <w:rPr>
          <w:rFonts w:ascii="Times New Roman" w:hAnsi="Times New Roman" w:cs="Times New Roman"/>
        </w:rPr>
        <w:lastRenderedPageBreak/>
        <w:t>имеющее паспорта, сертификаты, инструкции, разрешительные документы, предусмотренные действующими нормативными правовыми актами РФ.</w:t>
      </w:r>
    </w:p>
    <w:p w:rsidR="00EB0EF0" w:rsidRPr="00EB0EF0" w:rsidRDefault="00EB0EF0" w:rsidP="00EB0EF0">
      <w:pPr>
        <w:pStyle w:val="31"/>
        <w:numPr>
          <w:ilvl w:val="0"/>
          <w:numId w:val="20"/>
        </w:numPr>
        <w:shd w:val="clear" w:color="auto" w:fill="auto"/>
        <w:tabs>
          <w:tab w:val="left" w:pos="1338"/>
        </w:tabs>
        <w:spacing w:line="240" w:lineRule="auto"/>
        <w:ind w:left="20" w:right="20" w:firstLine="700"/>
        <w:rPr>
          <w:rFonts w:ascii="Times New Roman" w:hAnsi="Times New Roman" w:cs="Times New Roman"/>
        </w:rPr>
      </w:pPr>
      <w:r w:rsidRPr="00EB0EF0">
        <w:rPr>
          <w:rFonts w:ascii="Times New Roman" w:hAnsi="Times New Roman" w:cs="Times New Roman"/>
        </w:rPr>
        <w:t>Использование Подрядчиком оборудования должно осуществляться в соответствии с его целевым назначением, с соблюдением установленных правил эксплуатации и техники безопасности, требований действующего законодательства РФ.</w:t>
      </w:r>
    </w:p>
    <w:p w:rsidR="00EB0EF0" w:rsidRPr="00EB0EF0" w:rsidRDefault="00EB0EF0" w:rsidP="00EB0EF0">
      <w:pPr>
        <w:pStyle w:val="31"/>
        <w:numPr>
          <w:ilvl w:val="0"/>
          <w:numId w:val="20"/>
        </w:numPr>
        <w:shd w:val="clear" w:color="auto" w:fill="auto"/>
        <w:tabs>
          <w:tab w:val="left" w:pos="1258"/>
        </w:tabs>
        <w:spacing w:line="240" w:lineRule="auto"/>
        <w:ind w:left="20" w:right="20" w:firstLine="700"/>
        <w:rPr>
          <w:rFonts w:ascii="Times New Roman" w:hAnsi="Times New Roman" w:cs="Times New Roman"/>
        </w:rPr>
      </w:pPr>
      <w:r w:rsidRPr="00EB0EF0">
        <w:rPr>
          <w:rFonts w:ascii="Times New Roman" w:hAnsi="Times New Roman" w:cs="Times New Roman"/>
        </w:rPr>
        <w:t>Все оборудование, используемое Подрядчиком должно быть пригодно к использованию и поддерживаться в безопасном, рабочем состоянии.</w:t>
      </w:r>
    </w:p>
    <w:p w:rsidR="00EB0EF0" w:rsidRPr="00EB0EF0" w:rsidRDefault="00EB0EF0" w:rsidP="00EB0EF0">
      <w:pPr>
        <w:pStyle w:val="31"/>
        <w:numPr>
          <w:ilvl w:val="0"/>
          <w:numId w:val="20"/>
        </w:numPr>
        <w:shd w:val="clear" w:color="auto" w:fill="auto"/>
        <w:tabs>
          <w:tab w:val="left" w:pos="1330"/>
        </w:tabs>
        <w:spacing w:line="240" w:lineRule="auto"/>
        <w:ind w:left="20" w:right="20" w:firstLine="700"/>
        <w:rPr>
          <w:rFonts w:ascii="Times New Roman" w:hAnsi="Times New Roman" w:cs="Times New Roman"/>
        </w:rPr>
      </w:pPr>
      <w:r w:rsidRPr="00EB0EF0">
        <w:rPr>
          <w:rFonts w:ascii="Times New Roman" w:hAnsi="Times New Roman" w:cs="Times New Roman"/>
        </w:rPr>
        <w:t>Эксплуатация оборудования, механизмов, инструмента в неисправном состоянии или при неисправных устройствах безопасности (блокировочные, фиксирующие и сигнальные приспособления и приборы), а также с превышением рабочих параметров выше паспортных запрещается.</w:t>
      </w:r>
    </w:p>
    <w:p w:rsidR="00EB0EF0" w:rsidRPr="00EB0EF0" w:rsidRDefault="00EB0EF0" w:rsidP="00EB0EF0">
      <w:pPr>
        <w:pStyle w:val="31"/>
        <w:numPr>
          <w:ilvl w:val="0"/>
          <w:numId w:val="20"/>
        </w:numPr>
        <w:shd w:val="clear" w:color="auto" w:fill="auto"/>
        <w:tabs>
          <w:tab w:val="left" w:pos="1222"/>
        </w:tabs>
        <w:spacing w:line="240" w:lineRule="auto"/>
        <w:ind w:left="20" w:right="20" w:firstLine="700"/>
        <w:rPr>
          <w:rFonts w:ascii="Times New Roman" w:hAnsi="Times New Roman" w:cs="Times New Roman"/>
        </w:rPr>
      </w:pPr>
      <w:r w:rsidRPr="00EB0EF0">
        <w:rPr>
          <w:rFonts w:ascii="Times New Roman" w:hAnsi="Times New Roman" w:cs="Times New Roman"/>
        </w:rPr>
        <w:t>При использовании инновационного оборудования (вновь разработанного и обладающего принципиально новыми потребительскими свойствами и/или техническими характеристиками). Подрядчик должен убедиться в полноте инструкций по безопасной эксплуатации и своевременно ставить в известность Заказчика и предприятие-изготовителя об имеющихся недостатках в инструкциях либо о конструктивных недостатках оборудования.</w:t>
      </w:r>
    </w:p>
    <w:p w:rsidR="00EB0EF0" w:rsidRPr="00EB0EF0" w:rsidRDefault="00EB0EF0" w:rsidP="00EB0EF0">
      <w:pPr>
        <w:pStyle w:val="31"/>
        <w:numPr>
          <w:ilvl w:val="0"/>
          <w:numId w:val="20"/>
        </w:numPr>
        <w:shd w:val="clear" w:color="auto" w:fill="auto"/>
        <w:tabs>
          <w:tab w:val="left" w:pos="1172"/>
        </w:tabs>
        <w:spacing w:line="240" w:lineRule="auto"/>
        <w:ind w:left="20" w:right="20" w:firstLine="700"/>
        <w:rPr>
          <w:rFonts w:ascii="Times New Roman" w:hAnsi="Times New Roman" w:cs="Times New Roman"/>
        </w:rPr>
      </w:pPr>
      <w:r w:rsidRPr="00EB0EF0">
        <w:rPr>
          <w:rFonts w:ascii="Times New Roman" w:hAnsi="Times New Roman" w:cs="Times New Roman"/>
        </w:rPr>
        <w:t>При обнаружении в процессе монтажа, технического освидетельствования или эксплуатации несоответствия оборудования требованиям правил технической эксплуатации и безопасности оно должно быть выведено из эксплуатации. Дальнейшая эксплуатация разрешается после устранения выявленных недостатков.</w:t>
      </w:r>
    </w:p>
    <w:p w:rsidR="00EB0EF0" w:rsidRPr="00EB0EF0" w:rsidRDefault="00EB0EF0" w:rsidP="00EB0EF0">
      <w:pPr>
        <w:pStyle w:val="31"/>
        <w:numPr>
          <w:ilvl w:val="0"/>
          <w:numId w:val="20"/>
        </w:numPr>
        <w:shd w:val="clear" w:color="auto" w:fill="auto"/>
        <w:tabs>
          <w:tab w:val="left" w:pos="1334"/>
        </w:tabs>
        <w:spacing w:line="240" w:lineRule="auto"/>
        <w:ind w:left="20" w:right="20" w:firstLine="700"/>
        <w:rPr>
          <w:rFonts w:ascii="Times New Roman" w:hAnsi="Times New Roman" w:cs="Times New Roman"/>
        </w:rPr>
      </w:pPr>
      <w:r w:rsidRPr="00EB0EF0">
        <w:rPr>
          <w:rFonts w:ascii="Times New Roman" w:hAnsi="Times New Roman" w:cs="Times New Roman"/>
        </w:rPr>
        <w:t>Подрядчик обязан соблюдать и выполнять все методики Заказчика, регулирующие отбор, размещение, эксплуатацию и техобслуживание оборудования.</w:t>
      </w:r>
    </w:p>
    <w:p w:rsidR="00EB0EF0" w:rsidRPr="00EB0EF0" w:rsidRDefault="00EB0EF0" w:rsidP="00EB0EF0">
      <w:pPr>
        <w:pStyle w:val="31"/>
        <w:numPr>
          <w:ilvl w:val="0"/>
          <w:numId w:val="20"/>
        </w:numPr>
        <w:shd w:val="clear" w:color="auto" w:fill="auto"/>
        <w:tabs>
          <w:tab w:val="left" w:pos="1280"/>
        </w:tabs>
        <w:spacing w:line="240" w:lineRule="auto"/>
        <w:ind w:left="20" w:right="20" w:firstLine="700"/>
        <w:rPr>
          <w:rFonts w:ascii="Times New Roman" w:hAnsi="Times New Roman" w:cs="Times New Roman"/>
        </w:rPr>
      </w:pPr>
      <w:r w:rsidRPr="00EB0EF0">
        <w:rPr>
          <w:rFonts w:ascii="Times New Roman" w:hAnsi="Times New Roman" w:cs="Times New Roman"/>
        </w:rPr>
        <w:t>Ремонтные и любые другие работы на оборудовании, не связанные с использованием данного оборудования по прямому назначению, не должны начинаться, пока не будут выполнены требования по ОТ, ПБ и ООС.</w:t>
      </w:r>
    </w:p>
    <w:p w:rsidR="00EB0EF0" w:rsidRPr="00EB0EF0" w:rsidRDefault="00EB0EF0" w:rsidP="00EB0EF0">
      <w:pPr>
        <w:pStyle w:val="31"/>
        <w:numPr>
          <w:ilvl w:val="0"/>
          <w:numId w:val="20"/>
        </w:numPr>
        <w:shd w:val="clear" w:color="auto" w:fill="auto"/>
        <w:tabs>
          <w:tab w:val="left" w:pos="1435"/>
        </w:tabs>
        <w:spacing w:line="240" w:lineRule="auto"/>
        <w:ind w:left="20" w:right="20" w:firstLine="700"/>
        <w:rPr>
          <w:rFonts w:ascii="Times New Roman" w:hAnsi="Times New Roman" w:cs="Times New Roman"/>
        </w:rPr>
      </w:pPr>
      <w:r w:rsidRPr="00EB0EF0">
        <w:rPr>
          <w:rFonts w:ascii="Times New Roman" w:hAnsi="Times New Roman" w:cs="Times New Roman"/>
        </w:rPr>
        <w:t>Размещение оборудования на месте проведения работ заранее согласовывается с представителем Заказчика.</w:t>
      </w:r>
    </w:p>
    <w:p w:rsidR="00EB0EF0" w:rsidRPr="00EB0EF0" w:rsidRDefault="00EB0EF0" w:rsidP="00EB0EF0">
      <w:pPr>
        <w:pStyle w:val="31"/>
        <w:numPr>
          <w:ilvl w:val="0"/>
          <w:numId w:val="20"/>
        </w:numPr>
        <w:shd w:val="clear" w:color="auto" w:fill="auto"/>
        <w:tabs>
          <w:tab w:val="left" w:pos="1363"/>
        </w:tabs>
        <w:spacing w:line="240" w:lineRule="auto"/>
        <w:ind w:left="20" w:right="20" w:firstLine="700"/>
        <w:rPr>
          <w:rFonts w:ascii="Times New Roman" w:hAnsi="Times New Roman" w:cs="Times New Roman"/>
        </w:rPr>
      </w:pPr>
      <w:r w:rsidRPr="00EB0EF0">
        <w:rPr>
          <w:rFonts w:ascii="Times New Roman" w:hAnsi="Times New Roman" w:cs="Times New Roman"/>
        </w:rPr>
        <w:t>Работники Подрядчика, допускаемые к работе с оборудованием, должны иметь необходимые навыки, квалификацию и пройти соответствующее обучение.</w:t>
      </w:r>
    </w:p>
    <w:p w:rsidR="00EB0EF0" w:rsidRPr="00EB0EF0" w:rsidRDefault="00EB0EF0" w:rsidP="00EB0EF0">
      <w:pPr>
        <w:pStyle w:val="31"/>
        <w:numPr>
          <w:ilvl w:val="0"/>
          <w:numId w:val="20"/>
        </w:numPr>
        <w:shd w:val="clear" w:color="auto" w:fill="auto"/>
        <w:tabs>
          <w:tab w:val="left" w:pos="1289"/>
        </w:tabs>
        <w:spacing w:line="240" w:lineRule="auto"/>
        <w:ind w:left="20" w:firstLine="700"/>
        <w:rPr>
          <w:rFonts w:ascii="Times New Roman" w:hAnsi="Times New Roman" w:cs="Times New Roman"/>
        </w:rPr>
      </w:pPr>
      <w:r w:rsidRPr="00EB0EF0">
        <w:rPr>
          <w:rFonts w:ascii="Times New Roman" w:hAnsi="Times New Roman" w:cs="Times New Roman"/>
        </w:rPr>
        <w:t>Подрядчик несет ответственность за эксплуатацию всего оборудования в соответствии с действующим законодательством РФ и договором.</w:t>
      </w:r>
    </w:p>
    <w:p w:rsidR="00EB0EF0" w:rsidRPr="00EB0EF0" w:rsidRDefault="00EB0EF0" w:rsidP="00EB0EF0">
      <w:pPr>
        <w:pStyle w:val="Heading70"/>
        <w:keepNext/>
        <w:keepLines/>
        <w:shd w:val="clear" w:color="auto" w:fill="auto"/>
        <w:spacing w:after="0" w:line="240" w:lineRule="auto"/>
        <w:ind w:left="20" w:firstLine="700"/>
        <w:jc w:val="both"/>
        <w:rPr>
          <w:rFonts w:ascii="Times New Roman" w:hAnsi="Times New Roman" w:cs="Times New Roman"/>
        </w:rPr>
      </w:pPr>
      <w:bookmarkStart w:id="7" w:name="bookmark15"/>
      <w:r w:rsidRPr="00EB0EF0">
        <w:rPr>
          <w:rFonts w:ascii="Times New Roman" w:hAnsi="Times New Roman" w:cs="Times New Roman"/>
        </w:rPr>
        <w:t>8. Требования к профессиональной пригодности персонала по состоянию</w:t>
      </w:r>
      <w:bookmarkEnd w:id="7"/>
    </w:p>
    <w:p w:rsidR="00EB0EF0" w:rsidRPr="00EB0EF0" w:rsidRDefault="00EB0EF0" w:rsidP="00EB0EF0">
      <w:pPr>
        <w:pStyle w:val="Heading70"/>
        <w:keepNext/>
        <w:keepLines/>
        <w:shd w:val="clear" w:color="auto" w:fill="auto"/>
        <w:spacing w:after="0" w:line="240" w:lineRule="auto"/>
        <w:ind w:left="20"/>
        <w:rPr>
          <w:rFonts w:ascii="Times New Roman" w:hAnsi="Times New Roman" w:cs="Times New Roman"/>
        </w:rPr>
      </w:pPr>
      <w:bookmarkStart w:id="8" w:name="bookmark16"/>
      <w:r w:rsidRPr="00EB0EF0">
        <w:rPr>
          <w:rFonts w:ascii="Times New Roman" w:hAnsi="Times New Roman" w:cs="Times New Roman"/>
        </w:rPr>
        <w:t>здоровья.</w:t>
      </w:r>
      <w:bookmarkEnd w:id="8"/>
    </w:p>
    <w:p w:rsidR="00EB0EF0" w:rsidRPr="00EB0EF0" w:rsidRDefault="00EB0EF0" w:rsidP="00EB0EF0">
      <w:pPr>
        <w:pStyle w:val="31"/>
        <w:shd w:val="clear" w:color="auto" w:fill="auto"/>
        <w:spacing w:line="240" w:lineRule="auto"/>
        <w:ind w:left="20" w:right="20" w:firstLine="700"/>
        <w:rPr>
          <w:rFonts w:ascii="Times New Roman" w:hAnsi="Times New Roman" w:cs="Times New Roman"/>
        </w:rPr>
      </w:pPr>
      <w:r w:rsidRPr="00EB0EF0">
        <w:rPr>
          <w:rFonts w:ascii="Times New Roman" w:hAnsi="Times New Roman" w:cs="Times New Roman"/>
        </w:rPr>
        <w:t>8.1. Все работники, направленные Подрядчиком для выполнения работ, должны быть годны к выполнению своих обязанностей по состоянию здоровья в соответствии с требованиями законодательства.</w:t>
      </w:r>
    </w:p>
    <w:p w:rsidR="00EB0EF0" w:rsidRPr="00EB0EF0" w:rsidRDefault="00EB0EF0" w:rsidP="00EB0EF0">
      <w:pPr>
        <w:pStyle w:val="Heading70"/>
        <w:keepNext/>
        <w:keepLines/>
        <w:shd w:val="clear" w:color="auto" w:fill="auto"/>
        <w:spacing w:after="0" w:line="240" w:lineRule="auto"/>
        <w:ind w:left="2800"/>
        <w:rPr>
          <w:rFonts w:ascii="Times New Roman" w:hAnsi="Times New Roman" w:cs="Times New Roman"/>
        </w:rPr>
      </w:pPr>
      <w:bookmarkStart w:id="9" w:name="bookmark17"/>
      <w:r w:rsidRPr="00EB0EF0">
        <w:rPr>
          <w:rFonts w:ascii="Times New Roman" w:hAnsi="Times New Roman" w:cs="Times New Roman"/>
        </w:rPr>
        <w:t>9. Состояние мест проведения работ.</w:t>
      </w:r>
      <w:bookmarkEnd w:id="9"/>
    </w:p>
    <w:p w:rsidR="00EB0EF0" w:rsidRPr="00EB0EF0" w:rsidRDefault="00EB0EF0" w:rsidP="00EB0EF0">
      <w:pPr>
        <w:pStyle w:val="31"/>
        <w:shd w:val="clear" w:color="auto" w:fill="auto"/>
        <w:spacing w:line="240" w:lineRule="auto"/>
        <w:ind w:left="20" w:right="20" w:firstLine="700"/>
        <w:rPr>
          <w:rFonts w:ascii="Times New Roman" w:hAnsi="Times New Roman" w:cs="Times New Roman"/>
        </w:rPr>
      </w:pPr>
      <w:r w:rsidRPr="00EB0EF0">
        <w:rPr>
          <w:rFonts w:ascii="Times New Roman" w:hAnsi="Times New Roman" w:cs="Times New Roman"/>
        </w:rPr>
        <w:t>9.1. Подрядчик обеспечивает, чтобы все работники, направленные Подрядчиком для выполнения работ, содержали свои рабочие места в чистоте и порядке, насколько это практически возможно в конкретных условиях, с тем, чтобы снизить риск причинения телесных повреждений работникам, ущерба имуществу, а также задержек в выполнении работ.</w:t>
      </w:r>
    </w:p>
    <w:p w:rsidR="00EB0EF0" w:rsidRPr="00EB0EF0" w:rsidRDefault="00EB0EF0" w:rsidP="00EB0EF0">
      <w:pPr>
        <w:pStyle w:val="31"/>
        <w:shd w:val="clear" w:color="auto" w:fill="auto"/>
        <w:spacing w:line="240" w:lineRule="auto"/>
        <w:ind w:left="20" w:right="20" w:firstLine="700"/>
        <w:rPr>
          <w:rFonts w:ascii="Times New Roman" w:hAnsi="Times New Roman" w:cs="Times New Roman"/>
        </w:rPr>
      </w:pPr>
      <w:r w:rsidRPr="00EB0EF0">
        <w:rPr>
          <w:rFonts w:ascii="Times New Roman" w:hAnsi="Times New Roman" w:cs="Times New Roman"/>
        </w:rPr>
        <w:t>9.2. По завершении работ Подрядчик незамедлительно удаляет и вывозит с места проведения работ все ненужные материалы и оборудование и оставляет за собой территорию в чистоте и порядке, признанными удовлетворительными Представителем Заказчика.</w:t>
      </w:r>
    </w:p>
    <w:p w:rsidR="00EB0EF0" w:rsidRPr="00EB0EF0" w:rsidRDefault="00EB0EF0" w:rsidP="00EB0EF0">
      <w:pPr>
        <w:pStyle w:val="Bodytext50"/>
        <w:shd w:val="clear" w:color="auto" w:fill="auto"/>
        <w:spacing w:before="0" w:line="240" w:lineRule="auto"/>
        <w:ind w:left="20" w:firstLine="700"/>
        <w:rPr>
          <w:rFonts w:ascii="Times New Roman" w:hAnsi="Times New Roman" w:cs="Times New Roman"/>
        </w:rPr>
      </w:pPr>
      <w:bookmarkStart w:id="10" w:name="bookmark18"/>
      <w:r w:rsidRPr="00EB0EF0">
        <w:rPr>
          <w:rFonts w:ascii="Times New Roman" w:hAnsi="Times New Roman" w:cs="Times New Roman"/>
        </w:rPr>
        <w:t>10. Обязательства Подрядчика охране труда, промышленной безопасности и</w:t>
      </w:r>
      <w:bookmarkEnd w:id="10"/>
      <w:r w:rsidRPr="00EB0EF0">
        <w:rPr>
          <w:rFonts w:ascii="Times New Roman" w:hAnsi="Times New Roman" w:cs="Times New Roman"/>
        </w:rPr>
        <w:t xml:space="preserve"> </w:t>
      </w:r>
      <w:bookmarkStart w:id="11" w:name="bookmark19"/>
      <w:r w:rsidRPr="00EB0EF0">
        <w:rPr>
          <w:rFonts w:ascii="Times New Roman" w:hAnsi="Times New Roman" w:cs="Times New Roman"/>
        </w:rPr>
        <w:t>охране окружающей среды.</w:t>
      </w:r>
      <w:bookmarkEnd w:id="11"/>
    </w:p>
    <w:p w:rsidR="00EB0EF0" w:rsidRPr="00EB0EF0" w:rsidRDefault="00EB0EF0" w:rsidP="00EB0EF0">
      <w:pPr>
        <w:pStyle w:val="31"/>
        <w:numPr>
          <w:ilvl w:val="0"/>
          <w:numId w:val="21"/>
        </w:numPr>
        <w:shd w:val="clear" w:color="auto" w:fill="auto"/>
        <w:tabs>
          <w:tab w:val="left" w:pos="1251"/>
        </w:tabs>
        <w:spacing w:line="240" w:lineRule="auto"/>
        <w:ind w:left="20" w:right="20" w:firstLine="700"/>
        <w:rPr>
          <w:rFonts w:ascii="Times New Roman" w:hAnsi="Times New Roman" w:cs="Times New Roman"/>
        </w:rPr>
      </w:pPr>
      <w:r w:rsidRPr="00EB0EF0">
        <w:rPr>
          <w:rFonts w:ascii="Times New Roman" w:hAnsi="Times New Roman" w:cs="Times New Roman"/>
        </w:rPr>
        <w:t>В ходе выполнения работ на территории Заказчика по настоящему Договору Подрядчик обязуется:</w:t>
      </w:r>
    </w:p>
    <w:p w:rsidR="00EB0EF0" w:rsidRPr="00EB0EF0" w:rsidRDefault="00EB0EF0" w:rsidP="00EB0EF0">
      <w:pPr>
        <w:pStyle w:val="31"/>
        <w:numPr>
          <w:ilvl w:val="0"/>
          <w:numId w:val="22"/>
        </w:numPr>
        <w:shd w:val="clear" w:color="auto" w:fill="auto"/>
        <w:tabs>
          <w:tab w:val="left" w:pos="1500"/>
        </w:tabs>
        <w:spacing w:line="240" w:lineRule="auto"/>
        <w:ind w:left="20" w:right="20" w:firstLine="700"/>
        <w:rPr>
          <w:rFonts w:ascii="Times New Roman" w:hAnsi="Times New Roman" w:cs="Times New Roman"/>
        </w:rPr>
      </w:pPr>
      <w:r w:rsidRPr="00EB0EF0">
        <w:rPr>
          <w:rFonts w:ascii="Times New Roman" w:hAnsi="Times New Roman" w:cs="Times New Roman"/>
        </w:rPr>
        <w:lastRenderedPageBreak/>
        <w:t>Обеспечить выполнение необходимых мероприятий по промышленной безопасности, охране труда, по пожарной безопасности здания (Объекта), в (на) котором выполняются работы.</w:t>
      </w:r>
    </w:p>
    <w:p w:rsidR="00EB0EF0" w:rsidRPr="00EB0EF0" w:rsidRDefault="00EB0EF0" w:rsidP="00EB0EF0">
      <w:pPr>
        <w:pStyle w:val="31"/>
        <w:numPr>
          <w:ilvl w:val="0"/>
          <w:numId w:val="22"/>
        </w:numPr>
        <w:shd w:val="clear" w:color="auto" w:fill="auto"/>
        <w:tabs>
          <w:tab w:val="left" w:pos="1622"/>
        </w:tabs>
        <w:spacing w:line="240" w:lineRule="auto"/>
        <w:ind w:left="20" w:right="20" w:firstLine="700"/>
        <w:rPr>
          <w:rFonts w:ascii="Times New Roman" w:hAnsi="Times New Roman" w:cs="Times New Roman"/>
        </w:rPr>
      </w:pPr>
      <w:r w:rsidRPr="00EB0EF0">
        <w:rPr>
          <w:rFonts w:ascii="Times New Roman" w:hAnsi="Times New Roman" w:cs="Times New Roman"/>
        </w:rPr>
        <w:t>Обеспечить применение своими работниками сертифицированной специальной одежды, обуви и других индивидуальных средств защиты в соответствие со спецификой выполнения работ по данному договору.</w:t>
      </w:r>
    </w:p>
    <w:p w:rsidR="00EB0EF0" w:rsidRPr="00EB0EF0" w:rsidRDefault="00EB0EF0" w:rsidP="00EB0EF0">
      <w:pPr>
        <w:pStyle w:val="31"/>
        <w:numPr>
          <w:ilvl w:val="0"/>
          <w:numId w:val="22"/>
        </w:numPr>
        <w:shd w:val="clear" w:color="auto" w:fill="auto"/>
        <w:tabs>
          <w:tab w:val="left" w:pos="1449"/>
        </w:tabs>
        <w:spacing w:line="240" w:lineRule="auto"/>
        <w:ind w:left="20" w:right="20" w:firstLine="700"/>
        <w:rPr>
          <w:rFonts w:ascii="Times New Roman" w:hAnsi="Times New Roman" w:cs="Times New Roman"/>
        </w:rPr>
      </w:pPr>
      <w:r w:rsidRPr="00EB0EF0">
        <w:rPr>
          <w:rFonts w:ascii="Times New Roman" w:hAnsi="Times New Roman" w:cs="Times New Roman"/>
        </w:rPr>
        <w:t>Обеспечить в зависимости от выполняемой работы наличие у работников соответствующих разрешительных документов и соответствующих допусков на выполняемые работы.</w:t>
      </w:r>
    </w:p>
    <w:p w:rsidR="00EB0EF0" w:rsidRPr="00EB0EF0" w:rsidRDefault="00EB0EF0" w:rsidP="00EB0EF0">
      <w:pPr>
        <w:pStyle w:val="31"/>
        <w:numPr>
          <w:ilvl w:val="0"/>
          <w:numId w:val="22"/>
        </w:numPr>
        <w:shd w:val="clear" w:color="auto" w:fill="auto"/>
        <w:tabs>
          <w:tab w:val="left" w:pos="1435"/>
        </w:tabs>
        <w:spacing w:line="240" w:lineRule="auto"/>
        <w:ind w:left="20" w:right="20" w:firstLine="700"/>
        <w:rPr>
          <w:rFonts w:ascii="Times New Roman" w:hAnsi="Times New Roman" w:cs="Times New Roman"/>
        </w:rPr>
      </w:pPr>
      <w:r w:rsidRPr="00EB0EF0">
        <w:rPr>
          <w:rFonts w:ascii="Times New Roman" w:hAnsi="Times New Roman" w:cs="Times New Roman"/>
        </w:rPr>
        <w:t>Соблюдать требования, оговоренные внутренними документами Заказчика при инструктажах, подписанными и/или являющимися неотъемлемой частью договора.</w:t>
      </w:r>
    </w:p>
    <w:p w:rsidR="00EB0EF0" w:rsidRPr="00EB0EF0" w:rsidRDefault="00EB0EF0" w:rsidP="00EB0EF0">
      <w:pPr>
        <w:pStyle w:val="31"/>
        <w:numPr>
          <w:ilvl w:val="0"/>
          <w:numId w:val="22"/>
        </w:numPr>
        <w:shd w:val="clear" w:color="auto" w:fill="auto"/>
        <w:tabs>
          <w:tab w:val="left" w:pos="1428"/>
        </w:tabs>
        <w:spacing w:line="240" w:lineRule="auto"/>
        <w:ind w:left="20" w:right="20" w:firstLine="700"/>
        <w:rPr>
          <w:rFonts w:ascii="Times New Roman" w:hAnsi="Times New Roman" w:cs="Times New Roman"/>
        </w:rPr>
      </w:pPr>
      <w:r w:rsidRPr="00EB0EF0">
        <w:rPr>
          <w:rFonts w:ascii="Times New Roman" w:hAnsi="Times New Roman" w:cs="Times New Roman"/>
        </w:rPr>
        <w:t>Соблюдать требования к оборудованию, используемому в ходе выполнения работ по настоящему договору, при его размещении и эксплуатации, установленные действующим законодательством РФ и требованиями нормативных документов в области охраны труда, промышленной безопасности, охраны окружающей среды.</w:t>
      </w:r>
    </w:p>
    <w:p w:rsidR="00EB0EF0" w:rsidRPr="00EB0EF0" w:rsidRDefault="00EB0EF0" w:rsidP="00EB0EF0">
      <w:pPr>
        <w:pStyle w:val="31"/>
        <w:numPr>
          <w:ilvl w:val="0"/>
          <w:numId w:val="22"/>
        </w:numPr>
        <w:shd w:val="clear" w:color="auto" w:fill="auto"/>
        <w:tabs>
          <w:tab w:val="left" w:pos="1615"/>
        </w:tabs>
        <w:spacing w:line="240" w:lineRule="auto"/>
        <w:ind w:left="20" w:right="20" w:firstLine="700"/>
        <w:rPr>
          <w:rFonts w:ascii="Times New Roman" w:hAnsi="Times New Roman" w:cs="Times New Roman"/>
        </w:rPr>
      </w:pPr>
      <w:r w:rsidRPr="00EB0EF0">
        <w:rPr>
          <w:rFonts w:ascii="Times New Roman" w:hAnsi="Times New Roman" w:cs="Times New Roman"/>
        </w:rPr>
        <w:t>При выполнении работ по настоящему договору осуществлять производственный контроль за соблюдением требований охраны труда, промышленной и пожарной безопасности, производственной санитарии, охраны окружающей среды.</w:t>
      </w:r>
    </w:p>
    <w:p w:rsidR="00EB0EF0" w:rsidRPr="00EB0EF0" w:rsidRDefault="00EB0EF0" w:rsidP="00EB0EF0">
      <w:pPr>
        <w:pStyle w:val="31"/>
        <w:numPr>
          <w:ilvl w:val="0"/>
          <w:numId w:val="22"/>
        </w:numPr>
        <w:shd w:val="clear" w:color="auto" w:fill="auto"/>
        <w:tabs>
          <w:tab w:val="left" w:pos="1489"/>
        </w:tabs>
        <w:spacing w:line="240" w:lineRule="auto"/>
        <w:ind w:left="20" w:right="20" w:firstLine="700"/>
        <w:rPr>
          <w:rFonts w:ascii="Times New Roman" w:hAnsi="Times New Roman" w:cs="Times New Roman"/>
        </w:rPr>
      </w:pPr>
      <w:r w:rsidRPr="00EB0EF0">
        <w:rPr>
          <w:rFonts w:ascii="Times New Roman" w:hAnsi="Times New Roman" w:cs="Times New Roman"/>
        </w:rPr>
        <w:t>Своевременно принимать меры к устранению несоответствий по ОТ, ПБ и ООС выявленных в ходе производственного контроля, как своего, так и Заказчика.</w:t>
      </w:r>
    </w:p>
    <w:p w:rsidR="00EB0EF0" w:rsidRPr="00EB0EF0" w:rsidRDefault="00EB0EF0" w:rsidP="00EB0EF0">
      <w:pPr>
        <w:pStyle w:val="31"/>
        <w:numPr>
          <w:ilvl w:val="0"/>
          <w:numId w:val="22"/>
        </w:numPr>
        <w:shd w:val="clear" w:color="auto" w:fill="auto"/>
        <w:tabs>
          <w:tab w:val="left" w:pos="1507"/>
        </w:tabs>
        <w:spacing w:line="240" w:lineRule="auto"/>
        <w:ind w:left="20" w:right="20" w:firstLine="700"/>
        <w:rPr>
          <w:rFonts w:ascii="Times New Roman" w:hAnsi="Times New Roman" w:cs="Times New Roman"/>
        </w:rPr>
      </w:pPr>
      <w:r w:rsidRPr="00EB0EF0">
        <w:rPr>
          <w:rStyle w:val="21"/>
          <w:rFonts w:ascii="Times New Roman" w:hAnsi="Times New Roman" w:cs="Times New Roman"/>
        </w:rPr>
        <w:t>Уплачивать штраф з</w:t>
      </w:r>
      <w:r w:rsidRPr="00EB0EF0">
        <w:rPr>
          <w:rFonts w:ascii="Times New Roman" w:hAnsi="Times New Roman" w:cs="Times New Roman"/>
        </w:rPr>
        <w:t>а несоблюдение требований в части обеспечения персонала средствами индивидуальной защиты (СИЗ) и специальной одеждой, а также в части применения спецодежды, спецобуви, других СИЗ и иных требований по ОТ, ПБ и ООС - 5 000,00 рублей (пять тысяч рублей) за каждый выявленный случай.</w:t>
      </w:r>
    </w:p>
    <w:p w:rsidR="00EB0EF0" w:rsidRPr="00EB0EF0" w:rsidRDefault="00EB0EF0" w:rsidP="00EB0EF0">
      <w:pPr>
        <w:pStyle w:val="31"/>
        <w:numPr>
          <w:ilvl w:val="0"/>
          <w:numId w:val="22"/>
        </w:numPr>
        <w:shd w:val="clear" w:color="auto" w:fill="auto"/>
        <w:tabs>
          <w:tab w:val="left" w:pos="1471"/>
        </w:tabs>
        <w:spacing w:line="240" w:lineRule="auto"/>
        <w:ind w:left="20" w:right="20" w:firstLine="700"/>
        <w:rPr>
          <w:rFonts w:ascii="Times New Roman" w:hAnsi="Times New Roman" w:cs="Times New Roman"/>
        </w:rPr>
      </w:pPr>
      <w:r w:rsidRPr="00EB0EF0">
        <w:rPr>
          <w:rFonts w:ascii="Times New Roman" w:hAnsi="Times New Roman" w:cs="Times New Roman"/>
        </w:rPr>
        <w:t>Уплачивать штраф Заказчику за несоблюдение работниками Подрядчика требований Правил и инструкций промышленной, пожарной безопасности, охраны труда, и требований внутренних документов Заказчика по ОТ, ПБ и ООС, за допуск к производству работ необученного согласно требованиям Заказчика персонала - 10 000,00 рублей (десять тысяч рублей) за каждый выявленный случай.</w:t>
      </w:r>
    </w:p>
    <w:p w:rsidR="00EB0EF0" w:rsidRPr="00EB0EF0" w:rsidRDefault="00EB0EF0" w:rsidP="00EB0EF0">
      <w:pPr>
        <w:pStyle w:val="31"/>
        <w:numPr>
          <w:ilvl w:val="0"/>
          <w:numId w:val="22"/>
        </w:numPr>
        <w:shd w:val="clear" w:color="auto" w:fill="auto"/>
        <w:tabs>
          <w:tab w:val="left" w:pos="1564"/>
        </w:tabs>
        <w:spacing w:line="240" w:lineRule="auto"/>
        <w:ind w:left="20" w:right="20" w:firstLine="700"/>
        <w:rPr>
          <w:rFonts w:ascii="Times New Roman" w:hAnsi="Times New Roman" w:cs="Times New Roman"/>
        </w:rPr>
      </w:pPr>
      <w:r w:rsidRPr="00EB0EF0">
        <w:rPr>
          <w:rFonts w:ascii="Times New Roman" w:hAnsi="Times New Roman" w:cs="Times New Roman"/>
        </w:rPr>
        <w:t>Направлять Заказчику отчеты о реализации мероприятий по устранению несоответствий, выявленных в ходе производства работ государственными органами надзора и работниками Заказчика.</w:t>
      </w:r>
    </w:p>
    <w:p w:rsidR="00EB0EF0" w:rsidRPr="00EB0EF0" w:rsidRDefault="00EB0EF0" w:rsidP="00EB0EF0">
      <w:pPr>
        <w:pStyle w:val="31"/>
        <w:numPr>
          <w:ilvl w:val="0"/>
          <w:numId w:val="22"/>
        </w:numPr>
        <w:shd w:val="clear" w:color="auto" w:fill="auto"/>
        <w:tabs>
          <w:tab w:val="left" w:pos="1604"/>
        </w:tabs>
        <w:spacing w:line="240" w:lineRule="auto"/>
        <w:ind w:left="20" w:right="20" w:firstLine="700"/>
        <w:rPr>
          <w:rFonts w:ascii="Times New Roman" w:hAnsi="Times New Roman" w:cs="Times New Roman"/>
        </w:rPr>
      </w:pPr>
      <w:r w:rsidRPr="00EB0EF0">
        <w:rPr>
          <w:rFonts w:ascii="Times New Roman" w:hAnsi="Times New Roman" w:cs="Times New Roman"/>
        </w:rPr>
        <w:t>Обеспечить безопасность дорожного движения на объекте выполнения работ, в соответствие с «Правилами безопасности дорожного движения» и других нормативных правовых актов РФ.</w:t>
      </w:r>
    </w:p>
    <w:p w:rsidR="00EB0EF0" w:rsidRPr="00EB0EF0" w:rsidRDefault="00EB0EF0" w:rsidP="00EB0EF0">
      <w:pPr>
        <w:pStyle w:val="31"/>
        <w:numPr>
          <w:ilvl w:val="0"/>
          <w:numId w:val="21"/>
        </w:numPr>
        <w:shd w:val="clear" w:color="auto" w:fill="auto"/>
        <w:tabs>
          <w:tab w:val="left" w:pos="1374"/>
        </w:tabs>
        <w:spacing w:line="240" w:lineRule="auto"/>
        <w:ind w:left="20" w:right="20" w:firstLine="700"/>
        <w:rPr>
          <w:rFonts w:ascii="Times New Roman" w:hAnsi="Times New Roman" w:cs="Times New Roman"/>
        </w:rPr>
      </w:pPr>
      <w:r w:rsidRPr="00EB0EF0">
        <w:rPr>
          <w:rFonts w:ascii="Times New Roman" w:hAnsi="Times New Roman" w:cs="Times New Roman"/>
        </w:rPr>
        <w:t>В случае привлечения субподрядных организаций Подрядчик обязан включить в договоры субподряда условия, предусмотренные в настоящем Приложении. По требованию Заказчика Подрядчик обязан предоставить копии Договоров, заключенных им с третьими лицами и, в случае наличия у Заказчика замечаний по тексту, обеспечить внесение в Договор соответствующих изменений.</w:t>
      </w:r>
    </w:p>
    <w:p w:rsidR="00EB0EF0" w:rsidRPr="00EB0EF0" w:rsidRDefault="00EB0EF0" w:rsidP="00EB0EF0">
      <w:pPr>
        <w:pStyle w:val="31"/>
        <w:numPr>
          <w:ilvl w:val="0"/>
          <w:numId w:val="21"/>
        </w:numPr>
        <w:shd w:val="clear" w:color="auto" w:fill="auto"/>
        <w:tabs>
          <w:tab w:val="left" w:pos="1345"/>
        </w:tabs>
        <w:spacing w:line="240" w:lineRule="auto"/>
        <w:ind w:left="20" w:right="20" w:firstLine="720"/>
        <w:rPr>
          <w:rFonts w:ascii="Times New Roman" w:hAnsi="Times New Roman" w:cs="Times New Roman"/>
        </w:rPr>
      </w:pPr>
      <w:r w:rsidRPr="00EB0EF0">
        <w:rPr>
          <w:rFonts w:ascii="Times New Roman" w:hAnsi="Times New Roman" w:cs="Times New Roman"/>
        </w:rPr>
        <w:t>Подрядчик самостоятельно несет ответственность за допущенные им при выполнении работ нарушения в области пожарной безопасности, охраны труда, природоохранного законодательства, промышленной безопасности опасных производственных объектов и т.д., включая оплату штрафов, пеней, а также по возмещению причиненного в связи с этим вреда. В случае если Заказчик был привлечен к ответственности за вышеуказанные нарушения Подрядчика, последний обязуется возместить Заказчику все причиненные этим убытки.</w:t>
      </w:r>
    </w:p>
    <w:p w:rsidR="00EB0EF0" w:rsidRPr="00EB0EF0" w:rsidRDefault="00EB0EF0" w:rsidP="00EB0EF0">
      <w:pPr>
        <w:pStyle w:val="31"/>
        <w:numPr>
          <w:ilvl w:val="0"/>
          <w:numId w:val="21"/>
        </w:numPr>
        <w:shd w:val="clear" w:color="auto" w:fill="auto"/>
        <w:tabs>
          <w:tab w:val="left" w:pos="1431"/>
        </w:tabs>
        <w:spacing w:line="240" w:lineRule="auto"/>
        <w:ind w:left="20" w:right="20" w:firstLine="720"/>
        <w:rPr>
          <w:rFonts w:ascii="Times New Roman" w:hAnsi="Times New Roman" w:cs="Times New Roman"/>
        </w:rPr>
      </w:pPr>
      <w:r w:rsidRPr="00EB0EF0">
        <w:rPr>
          <w:rFonts w:ascii="Times New Roman" w:hAnsi="Times New Roman" w:cs="Times New Roman"/>
        </w:rPr>
        <w:t>В случае обнаружения на Объектах производства работ работников Подрядчика в состоянии алкогольного, токсического, наркотического опьянения, проноса или нахождения на территории Объекта производства работ веществ, вызывающих алкогольное, наркотическое или токсическое опьянение, Подрядчик уплачивает Заказчику штраф в размере 60 000 рублей (шестидесяти тысяч рублей) за каждый выявленный факт.</w:t>
      </w:r>
    </w:p>
    <w:p w:rsidR="00EB0EF0" w:rsidRPr="00EB0EF0" w:rsidRDefault="00EB0EF0" w:rsidP="00EB0EF0">
      <w:pPr>
        <w:pStyle w:val="31"/>
        <w:numPr>
          <w:ilvl w:val="0"/>
          <w:numId w:val="21"/>
        </w:numPr>
        <w:shd w:val="clear" w:color="auto" w:fill="auto"/>
        <w:tabs>
          <w:tab w:val="left" w:pos="1417"/>
        </w:tabs>
        <w:spacing w:line="240" w:lineRule="auto"/>
        <w:ind w:left="20" w:right="20" w:firstLine="720"/>
        <w:rPr>
          <w:rFonts w:ascii="Times New Roman" w:hAnsi="Times New Roman" w:cs="Times New Roman"/>
        </w:rPr>
      </w:pPr>
      <w:r w:rsidRPr="00EB0EF0">
        <w:rPr>
          <w:rFonts w:ascii="Times New Roman" w:hAnsi="Times New Roman" w:cs="Times New Roman"/>
        </w:rPr>
        <w:lastRenderedPageBreak/>
        <w:t>В случае повреждения линии электропередачи (наземной, подземной, кабельной эстакады и пр.) Подрядчик восстанавливает поврежденные объекты за свой счет в течение 3-х дней и выплачивает Заказчику сумму штрафа в размере 30 000,00 рублей (тридцать тысяч рублей).</w:t>
      </w:r>
    </w:p>
    <w:p w:rsidR="00EB0EF0" w:rsidRPr="00EB0EF0" w:rsidRDefault="00EB0EF0" w:rsidP="00EB0EF0">
      <w:pPr>
        <w:pStyle w:val="31"/>
        <w:numPr>
          <w:ilvl w:val="0"/>
          <w:numId w:val="21"/>
        </w:numPr>
        <w:shd w:val="clear" w:color="auto" w:fill="auto"/>
        <w:tabs>
          <w:tab w:val="left" w:pos="1312"/>
        </w:tabs>
        <w:spacing w:line="240" w:lineRule="auto"/>
        <w:ind w:left="20" w:right="20" w:firstLine="720"/>
        <w:rPr>
          <w:rFonts w:ascii="Times New Roman" w:hAnsi="Times New Roman" w:cs="Times New Roman"/>
        </w:rPr>
      </w:pPr>
      <w:r w:rsidRPr="00EB0EF0">
        <w:rPr>
          <w:rFonts w:ascii="Times New Roman" w:hAnsi="Times New Roman" w:cs="Times New Roman"/>
        </w:rPr>
        <w:t>При наличии вины Подрядчика за аварии, инциденты и несчастные случаи, произошедшие в процессе работы, последний обязуется возместить Заказчику причиненные убытки и уплатить штраф в размере 30 000,00 рублей (тридцать тысяч рублей).</w:t>
      </w:r>
    </w:p>
    <w:p w:rsidR="00EB0EF0" w:rsidRPr="00EB0EF0" w:rsidRDefault="00EB0EF0" w:rsidP="00EB0EF0">
      <w:pPr>
        <w:pStyle w:val="31"/>
        <w:numPr>
          <w:ilvl w:val="0"/>
          <w:numId w:val="21"/>
        </w:numPr>
        <w:shd w:val="clear" w:color="auto" w:fill="auto"/>
        <w:tabs>
          <w:tab w:val="left" w:pos="1356"/>
        </w:tabs>
        <w:spacing w:line="240" w:lineRule="auto"/>
        <w:ind w:left="20" w:right="20" w:firstLine="720"/>
        <w:rPr>
          <w:rFonts w:ascii="Times New Roman" w:hAnsi="Times New Roman" w:cs="Times New Roman"/>
        </w:rPr>
      </w:pPr>
      <w:r w:rsidRPr="00EB0EF0">
        <w:rPr>
          <w:rFonts w:ascii="Times New Roman" w:hAnsi="Times New Roman" w:cs="Times New Roman"/>
        </w:rPr>
        <w:t>Заказчик не несет ответственности за травмы, увечья или смерть любого работника Подрядчика или третьего лица, привлеченного Подрядчиком, происшедших не по вине Заказчика, а также в случае нарушения ими правил и инструкций по охране труда, безопасному ведению работ, промышленной и пожарной безопасности или производственной санитарии.</w:t>
      </w:r>
    </w:p>
    <w:p w:rsidR="00EB0EF0" w:rsidRPr="00EB0EF0" w:rsidRDefault="00EB0EF0" w:rsidP="00EB0EF0">
      <w:pPr>
        <w:pStyle w:val="31"/>
        <w:numPr>
          <w:ilvl w:val="0"/>
          <w:numId w:val="21"/>
        </w:numPr>
        <w:shd w:val="clear" w:color="auto" w:fill="auto"/>
        <w:tabs>
          <w:tab w:val="left" w:pos="1363"/>
        </w:tabs>
        <w:spacing w:line="240" w:lineRule="auto"/>
        <w:ind w:left="20" w:right="20" w:firstLine="720"/>
        <w:rPr>
          <w:rFonts w:ascii="Times New Roman" w:hAnsi="Times New Roman" w:cs="Times New Roman"/>
        </w:rPr>
      </w:pPr>
      <w:r w:rsidRPr="00EB0EF0">
        <w:rPr>
          <w:rFonts w:ascii="Times New Roman" w:hAnsi="Times New Roman" w:cs="Times New Roman"/>
        </w:rPr>
        <w:t>Заказчик вправе в любое время осуществлять контроль за соблюдением Подрядчиком и третьими лицами, привлекаемыми Подрядчиком, положений настоящей статьи Договора. Обнаруженные в ходе проверки нарушения фиксируются в акте, подписываемом представителями Заказчика, Подрядчика/третьих лиц, привлекаемых Подрядчиком. В случае отказа Подрядчика/третьих лиц, привлекаемых Подрядчиком, от подписания такого акта, он оформляется в одностороннем порядке и вступает в силу с момента подписания его Заказчиком.</w:t>
      </w:r>
    </w:p>
    <w:p w:rsidR="00EB0EF0" w:rsidRPr="00EB0EF0" w:rsidRDefault="00EB0EF0" w:rsidP="00EB0EF0">
      <w:pPr>
        <w:pStyle w:val="31"/>
        <w:numPr>
          <w:ilvl w:val="0"/>
          <w:numId w:val="21"/>
        </w:numPr>
        <w:shd w:val="clear" w:color="auto" w:fill="auto"/>
        <w:tabs>
          <w:tab w:val="left" w:pos="1478"/>
        </w:tabs>
        <w:spacing w:line="240" w:lineRule="auto"/>
        <w:ind w:left="20" w:right="20" w:firstLine="720"/>
        <w:rPr>
          <w:rFonts w:ascii="Times New Roman" w:hAnsi="Times New Roman" w:cs="Times New Roman"/>
        </w:rPr>
      </w:pPr>
      <w:r w:rsidRPr="00EB0EF0">
        <w:rPr>
          <w:rFonts w:ascii="Times New Roman" w:hAnsi="Times New Roman" w:cs="Times New Roman"/>
        </w:rPr>
        <w:t>Необходимые для производства работ внутренние документы Заказчика получены Подрядчиком при подписании договора.</w:t>
      </w:r>
    </w:p>
    <w:p w:rsidR="00EB0EF0" w:rsidRPr="00EB0EF0" w:rsidRDefault="00EB0EF0" w:rsidP="00EB0EF0">
      <w:pPr>
        <w:pStyle w:val="31"/>
        <w:numPr>
          <w:ilvl w:val="0"/>
          <w:numId w:val="21"/>
        </w:numPr>
        <w:shd w:val="clear" w:color="auto" w:fill="auto"/>
        <w:tabs>
          <w:tab w:val="left" w:pos="1492"/>
        </w:tabs>
        <w:spacing w:line="240" w:lineRule="auto"/>
        <w:ind w:left="20" w:right="20" w:firstLine="720"/>
        <w:rPr>
          <w:rFonts w:ascii="Times New Roman" w:hAnsi="Times New Roman" w:cs="Times New Roman"/>
        </w:rPr>
      </w:pPr>
      <w:r w:rsidRPr="00EB0EF0">
        <w:rPr>
          <w:rFonts w:ascii="Times New Roman" w:hAnsi="Times New Roman" w:cs="Times New Roman"/>
        </w:rPr>
        <w:t>Заказчик вправе удерживать из причитающихся к выплате Подрядчику денежных средств за оказанные услуги, суммы штрафов, подлежащих возмещению Подрядчиком за нарушение правил в области ОТ, ПБ и ООС.</w:t>
      </w:r>
    </w:p>
    <w:p w:rsidR="00EB0EF0" w:rsidRPr="00EB0EF0" w:rsidRDefault="00EB0EF0" w:rsidP="00EB0EF0">
      <w:pPr>
        <w:pStyle w:val="31"/>
        <w:numPr>
          <w:ilvl w:val="0"/>
          <w:numId w:val="21"/>
        </w:numPr>
        <w:shd w:val="clear" w:color="auto" w:fill="auto"/>
        <w:tabs>
          <w:tab w:val="left" w:pos="1492"/>
        </w:tabs>
        <w:spacing w:line="240" w:lineRule="auto"/>
        <w:ind w:left="20" w:right="20" w:firstLine="720"/>
        <w:rPr>
          <w:rFonts w:ascii="Times New Roman" w:hAnsi="Times New Roman" w:cs="Times New Roman"/>
        </w:rPr>
      </w:pPr>
      <w:r w:rsidRPr="00EB0EF0">
        <w:rPr>
          <w:rFonts w:ascii="Times New Roman" w:hAnsi="Times New Roman" w:cs="Times New Roman"/>
        </w:rPr>
        <w:t>Несоблюдение Подрядчиком и третьими лицами, привлекаемыми Подрядчиком, вышеизложенных требований охраны труда, промышленной и пожарной безопасности являются существенным нарушением условий настоящего Договора и дает Заказчику право требовать уплаты штрафа в соответствующем размере за каждый случай нарушения, указанного в положениях настоящего Приложения к Договору, а также расторгнуть настоящий Договор в одностороннем порядке без обязательств Заказчика по возмещению убытков Подрядчика, связанных с таким расторжением.</w:t>
      </w:r>
    </w:p>
    <w:p w:rsidR="00EB0EF0" w:rsidRPr="00EB0EF0" w:rsidRDefault="00EB0EF0" w:rsidP="00EB0EF0">
      <w:pPr>
        <w:pStyle w:val="31"/>
        <w:numPr>
          <w:ilvl w:val="0"/>
          <w:numId w:val="21"/>
        </w:numPr>
        <w:shd w:val="clear" w:color="auto" w:fill="auto"/>
        <w:tabs>
          <w:tab w:val="left" w:pos="1442"/>
        </w:tabs>
        <w:spacing w:line="240" w:lineRule="auto"/>
        <w:ind w:left="20" w:right="20" w:firstLine="720"/>
        <w:rPr>
          <w:rFonts w:ascii="Times New Roman" w:hAnsi="Times New Roman" w:cs="Times New Roman"/>
        </w:rPr>
      </w:pPr>
      <w:r w:rsidRPr="00EB0EF0">
        <w:rPr>
          <w:rFonts w:ascii="Times New Roman" w:hAnsi="Times New Roman" w:cs="Times New Roman"/>
        </w:rPr>
        <w:t>Сбор и вывоз отходов, возникших в результате выполнения работ (оказания услуг) производится Подрядчиком за свой счет в места, согласованные Заказчиком для утилизации данного вида отходов либо в места утилизации отходов по договору с организациями, специализирующимися на приеме, хранении и утилизации данного вида отходов. Отходы в виде металлолома (отработанные компоненты, каркасы, узлы, детали трубопроводов и т.п.) должны быть переданы Заказчику на специально отведенные площадки для организации их утилизации или иного использования силами Заказчика. В случае загрязнения отходами лицензионных участков (территории) Заказчика, Подрядчик уплачивает Заказчику по его требованию штраф в размере 20 000,00 рублей (двадцать тысяч рублей) и восстанавливает загрязненную территорию за свой счет, либо возмещает убытки, вызванные загрязнением.</w:t>
      </w:r>
    </w:p>
    <w:p w:rsidR="00EB0EF0" w:rsidRPr="00EB0EF0" w:rsidRDefault="00EB0EF0" w:rsidP="00EB0EF0">
      <w:pPr>
        <w:pStyle w:val="31"/>
        <w:shd w:val="clear" w:color="auto" w:fill="auto"/>
        <w:spacing w:line="240" w:lineRule="auto"/>
        <w:ind w:left="20" w:right="20" w:firstLine="720"/>
        <w:rPr>
          <w:rFonts w:ascii="Times New Roman" w:hAnsi="Times New Roman" w:cs="Times New Roman"/>
        </w:rPr>
      </w:pPr>
      <w:r w:rsidRPr="00EB0EF0">
        <w:rPr>
          <w:rFonts w:ascii="Times New Roman" w:hAnsi="Times New Roman" w:cs="Times New Roman"/>
        </w:rPr>
        <w:t>Подрядчик осуществляет обязательства плательщика в соответствии с законом РФ об охране окружающей среды.</w:t>
      </w:r>
    </w:p>
    <w:p w:rsidR="00EB0EF0" w:rsidRPr="00EB0EF0" w:rsidRDefault="00EB0EF0" w:rsidP="00EB0EF0">
      <w:pPr>
        <w:pStyle w:val="Bodytext50"/>
        <w:shd w:val="clear" w:color="auto" w:fill="auto"/>
        <w:tabs>
          <w:tab w:val="left" w:pos="5020"/>
        </w:tabs>
        <w:spacing w:before="0" w:line="240" w:lineRule="auto"/>
        <w:ind w:left="20"/>
        <w:jc w:val="left"/>
        <w:rPr>
          <w:rFonts w:ascii="Times New Roman" w:hAnsi="Times New Roman" w:cs="Times New Roman"/>
        </w:rPr>
      </w:pPr>
    </w:p>
    <w:tbl>
      <w:tblPr>
        <w:tblW w:w="10493" w:type="dxa"/>
        <w:tblLook w:val="04A0" w:firstRow="1" w:lastRow="0" w:firstColumn="1" w:lastColumn="0" w:noHBand="0" w:noVBand="1"/>
      </w:tblPr>
      <w:tblGrid>
        <w:gridCol w:w="5353"/>
        <w:gridCol w:w="5140"/>
      </w:tblGrid>
      <w:tr w:rsidR="00540CED" w:rsidTr="00540CED">
        <w:trPr>
          <w:trHeight w:val="492"/>
        </w:trPr>
        <w:tc>
          <w:tcPr>
            <w:tcW w:w="5353" w:type="dxa"/>
            <w:hideMark/>
          </w:tcPr>
          <w:p w:rsidR="00540CED" w:rsidRDefault="00540CED">
            <w:pPr>
              <w:jc w:val="both"/>
              <w:rPr>
                <w:szCs w:val="24"/>
              </w:rPr>
            </w:pPr>
            <w:r>
              <w:t>Заказчик:</w:t>
            </w:r>
          </w:p>
        </w:tc>
        <w:tc>
          <w:tcPr>
            <w:tcW w:w="5140" w:type="dxa"/>
            <w:hideMark/>
          </w:tcPr>
          <w:p w:rsidR="00540CED" w:rsidRDefault="00540CED">
            <w:pPr>
              <w:jc w:val="both"/>
              <w:rPr>
                <w:szCs w:val="24"/>
              </w:rPr>
            </w:pPr>
            <w:r>
              <w:t>Подрядчик:</w:t>
            </w:r>
          </w:p>
        </w:tc>
      </w:tr>
      <w:tr w:rsidR="00540CED" w:rsidTr="00540CED">
        <w:trPr>
          <w:trHeight w:val="1323"/>
        </w:trPr>
        <w:tc>
          <w:tcPr>
            <w:tcW w:w="5353" w:type="dxa"/>
          </w:tcPr>
          <w:p w:rsidR="00C15B4F" w:rsidRPr="004D5927" w:rsidRDefault="00C15B4F" w:rsidP="00C15B4F">
            <w:r w:rsidRPr="004D5927">
              <w:t>Директор Южной ТЭЦ филиала</w:t>
            </w:r>
          </w:p>
          <w:p w:rsidR="00C15B4F" w:rsidRPr="004D5927" w:rsidRDefault="00C15B4F" w:rsidP="00C15B4F">
            <w:r w:rsidRPr="004D5927">
              <w:t>“Невский” ОАО “ТГК-1”</w:t>
            </w:r>
          </w:p>
          <w:p w:rsidR="00540CED" w:rsidRDefault="00C15B4F" w:rsidP="00C15B4F">
            <w:pPr>
              <w:jc w:val="both"/>
              <w:rPr>
                <w:szCs w:val="24"/>
              </w:rPr>
            </w:pPr>
            <w:r>
              <w:t xml:space="preserve"> ____________________  </w:t>
            </w:r>
            <w:r w:rsidRPr="004D5927">
              <w:t>А.Ю. Сергеев</w:t>
            </w:r>
          </w:p>
        </w:tc>
        <w:tc>
          <w:tcPr>
            <w:tcW w:w="5140" w:type="dxa"/>
          </w:tcPr>
          <w:p w:rsidR="00540CED" w:rsidRDefault="00540CED" w:rsidP="00540CED">
            <w:pPr>
              <w:jc w:val="both"/>
              <w:rPr>
                <w:szCs w:val="24"/>
              </w:rPr>
            </w:pPr>
          </w:p>
          <w:p w:rsidR="00540CED" w:rsidRDefault="00540CED" w:rsidP="00540CED">
            <w:pPr>
              <w:pBdr>
                <w:top w:val="single" w:sz="12" w:space="1" w:color="auto"/>
                <w:bottom w:val="single" w:sz="12" w:space="1" w:color="auto"/>
              </w:pBdr>
              <w:jc w:val="both"/>
            </w:pPr>
          </w:p>
          <w:p w:rsidR="00540CED" w:rsidRDefault="00540CED" w:rsidP="00540CED">
            <w:pPr>
              <w:jc w:val="both"/>
              <w:rPr>
                <w:szCs w:val="24"/>
              </w:rPr>
            </w:pPr>
            <w:r>
              <w:br/>
              <w:t>_____________________________________</w:t>
            </w:r>
          </w:p>
        </w:tc>
      </w:tr>
    </w:tbl>
    <w:p w:rsidR="00EB0EF0" w:rsidRPr="00EB0EF0" w:rsidRDefault="00775429" w:rsidP="00EB0EF0">
      <w:pPr>
        <w:pageBreakBefore/>
        <w:ind w:left="6418"/>
        <w:rPr>
          <w:szCs w:val="24"/>
        </w:rPr>
      </w:pPr>
      <w:r>
        <w:rPr>
          <w:szCs w:val="24"/>
        </w:rPr>
        <w:lastRenderedPageBreak/>
        <w:t>Приложение № 8</w:t>
      </w:r>
      <w:bookmarkStart w:id="12" w:name="_GoBack"/>
      <w:bookmarkEnd w:id="12"/>
    </w:p>
    <w:p w:rsidR="00EB0EF0" w:rsidRPr="00EB0EF0" w:rsidRDefault="00EB0EF0" w:rsidP="00EB0EF0">
      <w:pPr>
        <w:tabs>
          <w:tab w:val="left" w:leader="underscore" w:pos="8472"/>
        </w:tabs>
        <w:ind w:left="6420"/>
        <w:rPr>
          <w:szCs w:val="24"/>
        </w:rPr>
      </w:pPr>
      <w:r w:rsidRPr="00EB0EF0">
        <w:rPr>
          <w:szCs w:val="24"/>
        </w:rPr>
        <w:t>к договору №</w:t>
      </w:r>
      <w:r w:rsidRPr="00EB0EF0">
        <w:rPr>
          <w:szCs w:val="24"/>
        </w:rPr>
        <w:tab/>
      </w:r>
    </w:p>
    <w:p w:rsidR="00EB0EF0" w:rsidRPr="00EB0EF0" w:rsidRDefault="00EB0EF0" w:rsidP="00EB0EF0">
      <w:pPr>
        <w:tabs>
          <w:tab w:val="left" w:leader="underscore" w:pos="7914"/>
        </w:tabs>
        <w:ind w:left="6420"/>
        <w:rPr>
          <w:szCs w:val="24"/>
        </w:rPr>
      </w:pPr>
      <w:r w:rsidRPr="00EB0EF0">
        <w:rPr>
          <w:szCs w:val="24"/>
        </w:rPr>
        <w:t xml:space="preserve">от « ___» </w:t>
      </w:r>
      <w:r w:rsidRPr="00EB0EF0">
        <w:rPr>
          <w:szCs w:val="24"/>
        </w:rPr>
        <w:tab/>
        <w:t>20__ г.</w:t>
      </w:r>
    </w:p>
    <w:p w:rsidR="00EB0EF0" w:rsidRPr="00EB0EF0" w:rsidRDefault="00EB0EF0" w:rsidP="00EB0EF0">
      <w:pPr>
        <w:keepNext/>
        <w:keepLines/>
        <w:ind w:left="20" w:right="20"/>
        <w:rPr>
          <w:szCs w:val="24"/>
        </w:rPr>
      </w:pPr>
      <w:bookmarkStart w:id="13" w:name="bookmark21"/>
    </w:p>
    <w:p w:rsidR="00EB0EF0" w:rsidRPr="00EB0EF0" w:rsidRDefault="00EB0EF0" w:rsidP="00EB0EF0">
      <w:pPr>
        <w:keepNext/>
        <w:keepLines/>
        <w:ind w:left="20" w:right="20"/>
        <w:jc w:val="center"/>
        <w:rPr>
          <w:szCs w:val="24"/>
        </w:rPr>
      </w:pPr>
      <w:r w:rsidRPr="00EB0EF0">
        <w:rPr>
          <w:szCs w:val="24"/>
        </w:rPr>
        <w:t>Порядок проведения технического расследования аварий на Объектах Заказчика в течение гарантийного срока либо срока службы (эксплуатации) оборудования</w:t>
      </w:r>
      <w:bookmarkEnd w:id="13"/>
    </w:p>
    <w:p w:rsidR="00EB0EF0" w:rsidRPr="00EB0EF0" w:rsidRDefault="00EB0EF0" w:rsidP="00EB0EF0">
      <w:pPr>
        <w:pStyle w:val="Bodytext100"/>
        <w:shd w:val="clear" w:color="auto" w:fill="auto"/>
        <w:spacing w:after="0" w:line="240" w:lineRule="auto"/>
        <w:ind w:left="2880" w:firstLine="720"/>
        <w:rPr>
          <w:rFonts w:ascii="Times New Roman" w:hAnsi="Times New Roman" w:cs="Times New Roman"/>
          <w:spacing w:val="0"/>
          <w:sz w:val="24"/>
          <w:szCs w:val="24"/>
        </w:rPr>
      </w:pPr>
      <w:r w:rsidRPr="00EB0EF0">
        <w:rPr>
          <w:rFonts w:ascii="Times New Roman" w:hAnsi="Times New Roman" w:cs="Times New Roman"/>
          <w:spacing w:val="0"/>
          <w:sz w:val="24"/>
          <w:szCs w:val="24"/>
        </w:rPr>
        <w:t>(далее - Порядок)</w:t>
      </w:r>
    </w:p>
    <w:p w:rsidR="00EB0EF0" w:rsidRPr="00EB0EF0" w:rsidRDefault="00EB0EF0" w:rsidP="00EB0EF0">
      <w:pPr>
        <w:keepNext/>
        <w:keepLines/>
        <w:numPr>
          <w:ilvl w:val="2"/>
          <w:numId w:val="23"/>
        </w:numPr>
        <w:tabs>
          <w:tab w:val="left" w:pos="983"/>
        </w:tabs>
        <w:ind w:left="20" w:firstLine="700"/>
        <w:jc w:val="both"/>
        <w:outlineLvl w:val="5"/>
        <w:rPr>
          <w:szCs w:val="24"/>
        </w:rPr>
      </w:pPr>
      <w:bookmarkStart w:id="14" w:name="bookmark22"/>
      <w:r w:rsidRPr="00EB0EF0">
        <w:rPr>
          <w:rStyle w:val="Heading6"/>
          <w:rFonts w:eastAsia="Arial Unicode MS"/>
          <w:sz w:val="24"/>
          <w:szCs w:val="24"/>
        </w:rPr>
        <w:t>Общие положения.</w:t>
      </w:r>
      <w:bookmarkEnd w:id="14"/>
    </w:p>
    <w:p w:rsidR="00EB0EF0" w:rsidRPr="00EB0EF0" w:rsidRDefault="00EB0EF0" w:rsidP="00EB0EF0">
      <w:pPr>
        <w:numPr>
          <w:ilvl w:val="3"/>
          <w:numId w:val="23"/>
        </w:numPr>
        <w:tabs>
          <w:tab w:val="left" w:pos="1215"/>
        </w:tabs>
        <w:ind w:left="20" w:right="20" w:firstLine="700"/>
        <w:jc w:val="both"/>
        <w:rPr>
          <w:szCs w:val="24"/>
        </w:rPr>
      </w:pPr>
      <w:r w:rsidRPr="00EB0EF0">
        <w:rPr>
          <w:szCs w:val="24"/>
        </w:rPr>
        <w:t>По каждому факту возникновения аварии на Объекте Заказчика в течение гарантийного срока либо срока службы (эксплуатации) оборудования проводится техническое расследование.</w:t>
      </w:r>
    </w:p>
    <w:p w:rsidR="00EB0EF0" w:rsidRPr="00EB0EF0" w:rsidRDefault="00EB0EF0" w:rsidP="00EB0EF0">
      <w:pPr>
        <w:numPr>
          <w:ilvl w:val="3"/>
          <w:numId w:val="23"/>
        </w:numPr>
        <w:tabs>
          <w:tab w:val="left" w:pos="1370"/>
        </w:tabs>
        <w:ind w:left="20" w:right="20" w:firstLine="700"/>
        <w:jc w:val="both"/>
        <w:rPr>
          <w:szCs w:val="24"/>
        </w:rPr>
      </w:pPr>
      <w:r w:rsidRPr="00EB0EF0">
        <w:rPr>
          <w:szCs w:val="24"/>
        </w:rPr>
        <w:t>Под аварией понимаются технологические нарушения на Объекте Заказчика, приведшие к разрушению или повреждению сооружений и (или) технических устройств (оборудования) Объекта Заказчика, неконтролируемому взрыву и (или) выбросу опасных веществ, отклонению от установленного технологического режима работы Объекта Заказчика, полному или частичному ограничению режима потребления электрической энергии (мощности), возникновению или угрозе возникновения аварийного электроэнергетического режима работы энергосистемы.</w:t>
      </w:r>
    </w:p>
    <w:p w:rsidR="00EB0EF0" w:rsidRPr="00EB0EF0" w:rsidRDefault="00EB0EF0" w:rsidP="00EB0EF0">
      <w:pPr>
        <w:numPr>
          <w:ilvl w:val="3"/>
          <w:numId w:val="23"/>
        </w:numPr>
        <w:tabs>
          <w:tab w:val="left" w:pos="1345"/>
        </w:tabs>
        <w:ind w:left="20" w:right="20" w:firstLine="700"/>
        <w:jc w:val="both"/>
        <w:rPr>
          <w:szCs w:val="24"/>
        </w:rPr>
      </w:pPr>
      <w:r w:rsidRPr="00EB0EF0">
        <w:rPr>
          <w:szCs w:val="24"/>
        </w:rPr>
        <w:t>Техническое расследование имеет целью установить с максимально возможной достоверностью причины и обстоятельства аварии, наметить меры по устранению их последствий и восстановлению работоспособности Объекта, определить убытки Заказчика.</w:t>
      </w:r>
    </w:p>
    <w:p w:rsidR="00EB0EF0" w:rsidRPr="00EB0EF0" w:rsidRDefault="00EB0EF0" w:rsidP="00EB0EF0">
      <w:pPr>
        <w:numPr>
          <w:ilvl w:val="3"/>
          <w:numId w:val="23"/>
        </w:numPr>
        <w:tabs>
          <w:tab w:val="left" w:pos="1273"/>
        </w:tabs>
        <w:ind w:left="20" w:right="20" w:firstLine="700"/>
        <w:jc w:val="both"/>
        <w:rPr>
          <w:szCs w:val="24"/>
        </w:rPr>
      </w:pPr>
      <w:r w:rsidRPr="00EB0EF0">
        <w:rPr>
          <w:szCs w:val="24"/>
        </w:rPr>
        <w:t>Техническое расследование аварии производится специально созданной комиссией Заказчика при участии полномочного представителя Подрядчика, а в случаях, предусмотренных действующим законодательством, иных лиц.</w:t>
      </w:r>
    </w:p>
    <w:p w:rsidR="00EB0EF0" w:rsidRPr="00EB0EF0" w:rsidRDefault="00EB0EF0" w:rsidP="00EB0EF0">
      <w:pPr>
        <w:keepNext/>
        <w:keepLines/>
        <w:numPr>
          <w:ilvl w:val="2"/>
          <w:numId w:val="23"/>
        </w:numPr>
        <w:tabs>
          <w:tab w:val="left" w:pos="994"/>
        </w:tabs>
        <w:ind w:left="20" w:firstLine="700"/>
        <w:jc w:val="both"/>
        <w:outlineLvl w:val="5"/>
        <w:rPr>
          <w:szCs w:val="24"/>
        </w:rPr>
      </w:pPr>
      <w:bookmarkStart w:id="15" w:name="bookmark23"/>
      <w:r w:rsidRPr="00EB0EF0">
        <w:rPr>
          <w:rStyle w:val="Heading6"/>
          <w:rFonts w:eastAsia="Arial Unicode MS"/>
          <w:sz w:val="24"/>
          <w:szCs w:val="24"/>
        </w:rPr>
        <w:t>Порядок информирования об аварии на Объекте.</w:t>
      </w:r>
      <w:bookmarkEnd w:id="15"/>
    </w:p>
    <w:p w:rsidR="00EB0EF0" w:rsidRPr="00EB0EF0" w:rsidRDefault="00EB0EF0" w:rsidP="00EB0EF0">
      <w:pPr>
        <w:numPr>
          <w:ilvl w:val="3"/>
          <w:numId w:val="23"/>
        </w:numPr>
        <w:tabs>
          <w:tab w:val="left" w:pos="1201"/>
        </w:tabs>
        <w:ind w:left="20" w:right="20" w:firstLine="700"/>
        <w:jc w:val="both"/>
        <w:rPr>
          <w:szCs w:val="24"/>
        </w:rPr>
      </w:pPr>
      <w:r w:rsidRPr="00EB0EF0">
        <w:rPr>
          <w:szCs w:val="24"/>
        </w:rPr>
        <w:t>Первичная информация об аварии (дата, время, место, Объект Заказчика и иная информация, известная на момент фиксации) должна быть немедленно и полностью зафиксирована Заказчиком.</w:t>
      </w:r>
    </w:p>
    <w:p w:rsidR="00EB0EF0" w:rsidRPr="00EB0EF0" w:rsidRDefault="00EB0EF0" w:rsidP="00EB0EF0">
      <w:pPr>
        <w:numPr>
          <w:ilvl w:val="3"/>
          <w:numId w:val="23"/>
        </w:numPr>
        <w:tabs>
          <w:tab w:val="left" w:pos="1273"/>
        </w:tabs>
        <w:ind w:left="20" w:right="20" w:firstLine="700"/>
        <w:jc w:val="both"/>
        <w:rPr>
          <w:szCs w:val="24"/>
        </w:rPr>
      </w:pPr>
      <w:r w:rsidRPr="00EB0EF0">
        <w:rPr>
          <w:szCs w:val="24"/>
        </w:rPr>
        <w:t>Зафиксировав первичную информацию, Заказчик должен уведомить об аварии Подрядчика посредством телефонной/факсимильной связи или по электронной почте (с последующим направлением уведомления посредством почтовой связи) с получением от Подрядчика подтверждения о получении данной информации посредством факсимильной связи или по электронной почте (с последующим направлением уведомления посредством почтовой связи).</w:t>
      </w:r>
    </w:p>
    <w:p w:rsidR="00EB0EF0" w:rsidRPr="00EB0EF0" w:rsidRDefault="00EB0EF0" w:rsidP="00EB0EF0">
      <w:pPr>
        <w:numPr>
          <w:ilvl w:val="3"/>
          <w:numId w:val="23"/>
        </w:numPr>
        <w:tabs>
          <w:tab w:val="left" w:pos="1192"/>
        </w:tabs>
        <w:ind w:left="20" w:firstLine="700"/>
        <w:jc w:val="both"/>
        <w:rPr>
          <w:szCs w:val="24"/>
        </w:rPr>
      </w:pPr>
      <w:r w:rsidRPr="00EB0EF0">
        <w:rPr>
          <w:szCs w:val="24"/>
        </w:rPr>
        <w:t>Уведомление об аварии должно содержать следующую информацию:</w:t>
      </w:r>
    </w:p>
    <w:p w:rsidR="00EB0EF0" w:rsidRPr="00EB0EF0" w:rsidRDefault="00EB0EF0" w:rsidP="00EB0EF0">
      <w:pPr>
        <w:numPr>
          <w:ilvl w:val="0"/>
          <w:numId w:val="24"/>
        </w:numPr>
        <w:tabs>
          <w:tab w:val="left" w:pos="882"/>
        </w:tabs>
        <w:ind w:left="20" w:firstLine="700"/>
        <w:jc w:val="both"/>
        <w:rPr>
          <w:szCs w:val="24"/>
        </w:rPr>
      </w:pPr>
      <w:r w:rsidRPr="00EB0EF0">
        <w:rPr>
          <w:szCs w:val="24"/>
        </w:rPr>
        <w:t>фамилию, должность и номер телефона лица, уведомляющего об аварии;</w:t>
      </w:r>
    </w:p>
    <w:p w:rsidR="00EB0EF0" w:rsidRPr="00EB0EF0" w:rsidRDefault="00EB0EF0" w:rsidP="00EB0EF0">
      <w:pPr>
        <w:numPr>
          <w:ilvl w:val="0"/>
          <w:numId w:val="24"/>
        </w:numPr>
        <w:tabs>
          <w:tab w:val="left" w:pos="875"/>
        </w:tabs>
        <w:ind w:left="20" w:firstLine="700"/>
        <w:jc w:val="both"/>
        <w:rPr>
          <w:szCs w:val="24"/>
        </w:rPr>
      </w:pPr>
      <w:r w:rsidRPr="00EB0EF0">
        <w:rPr>
          <w:szCs w:val="24"/>
        </w:rPr>
        <w:t>местонахождение Объекта, на котором произошла авария;</w:t>
      </w:r>
    </w:p>
    <w:p w:rsidR="00EB0EF0" w:rsidRPr="00EB0EF0" w:rsidRDefault="00EB0EF0" w:rsidP="00EB0EF0">
      <w:pPr>
        <w:numPr>
          <w:ilvl w:val="0"/>
          <w:numId w:val="24"/>
        </w:numPr>
        <w:tabs>
          <w:tab w:val="left" w:pos="875"/>
        </w:tabs>
        <w:ind w:left="20" w:firstLine="700"/>
        <w:jc w:val="both"/>
        <w:rPr>
          <w:szCs w:val="24"/>
        </w:rPr>
      </w:pPr>
      <w:r w:rsidRPr="00EB0EF0">
        <w:rPr>
          <w:szCs w:val="24"/>
        </w:rPr>
        <w:t>дату и время обнаружения аварии;</w:t>
      </w:r>
    </w:p>
    <w:p w:rsidR="00EB0EF0" w:rsidRPr="00EB0EF0" w:rsidRDefault="00EB0EF0" w:rsidP="00EB0EF0">
      <w:pPr>
        <w:numPr>
          <w:ilvl w:val="0"/>
          <w:numId w:val="24"/>
        </w:numPr>
        <w:tabs>
          <w:tab w:val="left" w:pos="871"/>
        </w:tabs>
        <w:ind w:left="20" w:firstLine="700"/>
        <w:jc w:val="both"/>
        <w:rPr>
          <w:szCs w:val="24"/>
        </w:rPr>
      </w:pPr>
      <w:r w:rsidRPr="00EB0EF0">
        <w:rPr>
          <w:szCs w:val="24"/>
        </w:rPr>
        <w:t>дату, время и место проведения технического расследования;</w:t>
      </w:r>
    </w:p>
    <w:p w:rsidR="00EB0EF0" w:rsidRPr="00EB0EF0" w:rsidRDefault="00EB0EF0" w:rsidP="00EB0EF0">
      <w:pPr>
        <w:numPr>
          <w:ilvl w:val="0"/>
          <w:numId w:val="24"/>
        </w:numPr>
        <w:tabs>
          <w:tab w:val="left" w:pos="886"/>
        </w:tabs>
        <w:ind w:left="20" w:firstLine="700"/>
        <w:jc w:val="both"/>
        <w:rPr>
          <w:szCs w:val="24"/>
        </w:rPr>
      </w:pPr>
      <w:r w:rsidRPr="00EB0EF0">
        <w:rPr>
          <w:szCs w:val="24"/>
        </w:rPr>
        <w:t>все известные факты, относящиеся к обстоятельствам аварии.</w:t>
      </w:r>
    </w:p>
    <w:p w:rsidR="00EB0EF0" w:rsidRPr="00EB0EF0" w:rsidRDefault="00EB0EF0" w:rsidP="00EB0EF0">
      <w:pPr>
        <w:keepNext/>
        <w:keepLines/>
        <w:numPr>
          <w:ilvl w:val="1"/>
          <w:numId w:val="24"/>
        </w:numPr>
        <w:tabs>
          <w:tab w:val="left" w:pos="1032"/>
        </w:tabs>
        <w:ind w:left="20" w:right="20" w:firstLine="700"/>
        <w:jc w:val="both"/>
        <w:outlineLvl w:val="5"/>
        <w:rPr>
          <w:szCs w:val="24"/>
        </w:rPr>
      </w:pPr>
      <w:bookmarkStart w:id="16" w:name="bookmark24"/>
      <w:r w:rsidRPr="00EB0EF0">
        <w:rPr>
          <w:rStyle w:val="Heading6"/>
          <w:rFonts w:eastAsia="Arial Unicode MS"/>
          <w:sz w:val="24"/>
          <w:szCs w:val="24"/>
        </w:rPr>
        <w:t>Порядок расследования аварии, оформление материалов технического расследования.</w:t>
      </w:r>
      <w:bookmarkEnd w:id="16"/>
    </w:p>
    <w:p w:rsidR="00EB0EF0" w:rsidRPr="00EB0EF0" w:rsidRDefault="00EB0EF0" w:rsidP="00EB0EF0">
      <w:pPr>
        <w:numPr>
          <w:ilvl w:val="2"/>
          <w:numId w:val="24"/>
        </w:numPr>
        <w:tabs>
          <w:tab w:val="left" w:pos="1204"/>
        </w:tabs>
        <w:ind w:left="20" w:right="20" w:firstLine="680"/>
        <w:jc w:val="both"/>
        <w:rPr>
          <w:szCs w:val="24"/>
        </w:rPr>
      </w:pPr>
      <w:r w:rsidRPr="00EB0EF0">
        <w:rPr>
          <w:szCs w:val="24"/>
        </w:rPr>
        <w:t>Комиссия Заказчика при участии полномочного представителя Подрядчика, а в случаях, предусмотренных действующим законодательством, иных лиц приступает к техническому расследованию аварии немедленно (в дату и время, указанные в уведомлении (п. 2.3. настоящего Порядка)).</w:t>
      </w:r>
    </w:p>
    <w:p w:rsidR="00EB0EF0" w:rsidRPr="00EB0EF0" w:rsidRDefault="00EB0EF0" w:rsidP="00EB0EF0">
      <w:pPr>
        <w:numPr>
          <w:ilvl w:val="2"/>
          <w:numId w:val="24"/>
        </w:numPr>
        <w:tabs>
          <w:tab w:val="left" w:pos="1309"/>
        </w:tabs>
        <w:ind w:left="20" w:right="20" w:firstLine="680"/>
        <w:jc w:val="both"/>
        <w:rPr>
          <w:szCs w:val="24"/>
        </w:rPr>
      </w:pPr>
      <w:r w:rsidRPr="00EB0EF0">
        <w:rPr>
          <w:szCs w:val="24"/>
        </w:rPr>
        <w:t>До прибытия полномочного представителя Подрядчика, а в случаях, предусмотренных действующим законодательством, иных лиц и начала технического расследования работники Заказчика сохраняют обстановку аварии без изменения, за исключением случаев, когда необходимо принять разумные меры для уменьшения размера убытков Заказчика.</w:t>
      </w:r>
    </w:p>
    <w:p w:rsidR="00EB0EF0" w:rsidRPr="00EB0EF0" w:rsidRDefault="00EB0EF0" w:rsidP="00EB0EF0">
      <w:pPr>
        <w:numPr>
          <w:ilvl w:val="2"/>
          <w:numId w:val="24"/>
        </w:numPr>
        <w:tabs>
          <w:tab w:val="left" w:pos="1287"/>
        </w:tabs>
        <w:ind w:left="20" w:right="20" w:firstLine="680"/>
        <w:jc w:val="both"/>
        <w:rPr>
          <w:szCs w:val="24"/>
        </w:rPr>
      </w:pPr>
      <w:r w:rsidRPr="00EB0EF0">
        <w:rPr>
          <w:szCs w:val="24"/>
        </w:rPr>
        <w:lastRenderedPageBreak/>
        <w:t>При необходимости срочного выполнения ремонтно-восстановительных работ Заказчиком обеспечивается фиксация (фотографирование, эскизирование, составление схем и др.) обстановки и сохранность всех частей разрушившихся и поврежденных элементов оборудования.</w:t>
      </w:r>
    </w:p>
    <w:p w:rsidR="00EB0EF0" w:rsidRPr="00EB0EF0" w:rsidRDefault="00EB0EF0" w:rsidP="00EB0EF0">
      <w:pPr>
        <w:numPr>
          <w:ilvl w:val="2"/>
          <w:numId w:val="24"/>
        </w:numPr>
        <w:tabs>
          <w:tab w:val="left" w:pos="1302"/>
        </w:tabs>
        <w:ind w:left="20" w:right="20" w:firstLine="680"/>
        <w:jc w:val="both"/>
        <w:rPr>
          <w:szCs w:val="24"/>
        </w:rPr>
      </w:pPr>
      <w:r w:rsidRPr="00EB0EF0">
        <w:rPr>
          <w:szCs w:val="24"/>
        </w:rPr>
        <w:t>Результатом технического расследования является Акт о техническом расследовании аварии (далее - Акт расследования), составленный по форме, утвержденной постановлением Правительства Российской Федерации от 28.10.2009 № 846, в котором указываются причины и обстоятельства аварии, предварительный размер причиненного убытка (в случае, если он может быть определен на дату составления Акта расследования) и т.д.</w:t>
      </w:r>
    </w:p>
    <w:p w:rsidR="00EB0EF0" w:rsidRPr="00EB0EF0" w:rsidRDefault="00EB0EF0" w:rsidP="00EB0EF0">
      <w:pPr>
        <w:numPr>
          <w:ilvl w:val="2"/>
          <w:numId w:val="24"/>
        </w:numPr>
        <w:tabs>
          <w:tab w:val="left" w:pos="1222"/>
        </w:tabs>
        <w:ind w:left="20" w:right="20" w:firstLine="680"/>
        <w:jc w:val="both"/>
        <w:rPr>
          <w:szCs w:val="24"/>
        </w:rPr>
      </w:pPr>
      <w:r w:rsidRPr="00EB0EF0">
        <w:rPr>
          <w:szCs w:val="24"/>
        </w:rPr>
        <w:t>Акт расследования должен быть подписан членами комиссии Заказчика, а также полномочным представителем Подрядчика, а в случаях, предусмотренных действующим законодательством, иными лицами. Лицо, несогласное с содержанием Акта расследования, обязано подписать его с изложением особого мнения, прилагаемого к Акту расследования.</w:t>
      </w:r>
    </w:p>
    <w:p w:rsidR="00EB0EF0" w:rsidRPr="00EB0EF0" w:rsidRDefault="00EB0EF0" w:rsidP="00EB0EF0">
      <w:pPr>
        <w:numPr>
          <w:ilvl w:val="2"/>
          <w:numId w:val="24"/>
        </w:numPr>
        <w:tabs>
          <w:tab w:val="left" w:pos="1258"/>
        </w:tabs>
        <w:ind w:left="20" w:right="20" w:firstLine="680"/>
        <w:jc w:val="both"/>
        <w:rPr>
          <w:szCs w:val="24"/>
        </w:rPr>
      </w:pPr>
      <w:r w:rsidRPr="00EB0EF0">
        <w:rPr>
          <w:szCs w:val="24"/>
        </w:rPr>
        <w:t>В случае несогласия Подрядчика с содержанием Акта расследования, к расследованию привлекается предложенная Заказчиком экспертная организация из  нижеприведенного перечня согласованных Сторонами экспертных организаций.</w:t>
      </w:r>
    </w:p>
    <w:p w:rsidR="00EB0EF0" w:rsidRPr="00EB0EF0" w:rsidRDefault="00EB0EF0" w:rsidP="00EB0EF0">
      <w:pPr>
        <w:ind w:left="20" w:right="20" w:firstLine="680"/>
        <w:jc w:val="both"/>
        <w:rPr>
          <w:szCs w:val="24"/>
        </w:rPr>
      </w:pPr>
      <w:r w:rsidRPr="00EB0EF0">
        <w:rPr>
          <w:szCs w:val="24"/>
        </w:rPr>
        <w:t>В случае если экспертной организацией будет установлено, что авария произошла в результате действия (бездействия) Подрядчика расходы по привлечению экспертной организации несет Подрядчик; в случае если экспертной организацией будет установлено, что авария произошла по вине Заказчика расходы по привлечению экспертной организации несет Заказчик; в противном случае расходы по привлечению экспертной организации Стороны несут пополам в равном размере.</w:t>
      </w:r>
    </w:p>
    <w:p w:rsidR="00EB0EF0" w:rsidRPr="00EB0EF0" w:rsidRDefault="00EB0EF0" w:rsidP="00EB0EF0">
      <w:pPr>
        <w:numPr>
          <w:ilvl w:val="2"/>
          <w:numId w:val="24"/>
        </w:numPr>
        <w:tabs>
          <w:tab w:val="left" w:pos="1248"/>
        </w:tabs>
        <w:ind w:left="20" w:right="20" w:firstLine="680"/>
        <w:jc w:val="both"/>
        <w:rPr>
          <w:szCs w:val="24"/>
        </w:rPr>
      </w:pPr>
      <w:r w:rsidRPr="00EB0EF0">
        <w:rPr>
          <w:szCs w:val="24"/>
        </w:rPr>
        <w:t>В случае неприбытия полномочного представителя Подрядчика к месту проведения технического расследования в установленное время, при условии его уведомления в соответствии с п. 2.2. настоящего Порядка, расследование производится комиссией Заказчика в отсутствие представителя Подрядчика о чем делается пометка в Акте расследования, при этом Подрядчик полностью принимает содержание Акта расследования.</w:t>
      </w:r>
    </w:p>
    <w:p w:rsidR="00EB0EF0" w:rsidRPr="00EB0EF0" w:rsidRDefault="00EB0EF0" w:rsidP="00EB0EF0">
      <w:pPr>
        <w:numPr>
          <w:ilvl w:val="2"/>
          <w:numId w:val="24"/>
        </w:numPr>
        <w:tabs>
          <w:tab w:val="left" w:pos="1269"/>
        </w:tabs>
        <w:ind w:left="20" w:right="20" w:firstLine="680"/>
        <w:jc w:val="both"/>
        <w:rPr>
          <w:szCs w:val="24"/>
        </w:rPr>
      </w:pPr>
      <w:r w:rsidRPr="00EB0EF0">
        <w:rPr>
          <w:szCs w:val="24"/>
        </w:rPr>
        <w:t>На основании результатов технического расследования Подрядчиком в согласованные Сторонами сроки должны быть разработаны и представлены Заказчику рекомендации по предупреждению возможности возникновения подобных аварий в дальнейшем.</w:t>
      </w:r>
    </w:p>
    <w:p w:rsidR="00EB0EF0" w:rsidRPr="00EB0EF0" w:rsidRDefault="00EB0EF0" w:rsidP="00EB0EF0">
      <w:pPr>
        <w:pStyle w:val="Bodytext50"/>
        <w:shd w:val="clear" w:color="auto" w:fill="auto"/>
        <w:spacing w:before="0" w:line="240" w:lineRule="auto"/>
        <w:ind w:left="2760"/>
        <w:jc w:val="left"/>
        <w:rPr>
          <w:rFonts w:ascii="Times New Roman" w:hAnsi="Times New Roman" w:cs="Times New Roman"/>
        </w:rPr>
      </w:pPr>
    </w:p>
    <w:p w:rsidR="00EB0EF0" w:rsidRPr="00EB0EF0" w:rsidRDefault="00EB0EF0" w:rsidP="00EB0EF0">
      <w:pPr>
        <w:pStyle w:val="Bodytext50"/>
        <w:shd w:val="clear" w:color="auto" w:fill="auto"/>
        <w:spacing w:before="0" w:line="240" w:lineRule="auto"/>
        <w:ind w:left="2760"/>
        <w:jc w:val="left"/>
        <w:rPr>
          <w:rFonts w:ascii="Times New Roman" w:hAnsi="Times New Roman" w:cs="Times New Roman"/>
        </w:rPr>
      </w:pPr>
      <w:r w:rsidRPr="00EB0EF0">
        <w:rPr>
          <w:rFonts w:ascii="Times New Roman" w:hAnsi="Times New Roman" w:cs="Times New Roman"/>
        </w:rPr>
        <w:t>Перечень экспертных организаций</w:t>
      </w:r>
    </w:p>
    <w:tbl>
      <w:tblPr>
        <w:tblW w:w="9228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52"/>
        <w:gridCol w:w="8476"/>
      </w:tblGrid>
      <w:tr w:rsidR="00EB0EF0" w:rsidRPr="00EB0EF0" w:rsidTr="00696185">
        <w:trPr>
          <w:trHeight w:val="461"/>
          <w:jc w:val="center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0EF0" w:rsidRPr="00EB0EF0" w:rsidRDefault="00EB0EF0" w:rsidP="00696185">
            <w:pPr>
              <w:pStyle w:val="Bodytext70"/>
              <w:framePr w:wrap="notBeside" w:vAnchor="text" w:hAnchor="text" w:xAlign="center" w:y="1"/>
              <w:shd w:val="clear" w:color="auto" w:fill="auto"/>
              <w:spacing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B0E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№п/п</w:t>
            </w:r>
          </w:p>
        </w:tc>
        <w:tc>
          <w:tcPr>
            <w:tcW w:w="8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0EF0" w:rsidRPr="00EB0EF0" w:rsidRDefault="00EB0EF0" w:rsidP="00696185">
            <w:pPr>
              <w:pStyle w:val="Bodytext70"/>
              <w:framePr w:wrap="notBeside" w:vAnchor="text" w:hAnchor="text" w:xAlign="center" w:y="1"/>
              <w:shd w:val="clear" w:color="auto" w:fill="auto"/>
              <w:spacing w:line="240" w:lineRule="auto"/>
              <w:ind w:left="192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B0E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Наименование экспертной организации, ИНН</w:t>
            </w:r>
          </w:p>
        </w:tc>
      </w:tr>
      <w:tr w:rsidR="00EB0EF0" w:rsidRPr="00EB0EF0" w:rsidTr="00696185">
        <w:trPr>
          <w:trHeight w:val="450"/>
          <w:jc w:val="center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0EF0" w:rsidRPr="00EB0EF0" w:rsidRDefault="00EB0EF0" w:rsidP="00696185">
            <w:pPr>
              <w:pStyle w:val="Bodytext70"/>
              <w:framePr w:wrap="notBeside" w:vAnchor="text" w:hAnchor="text" w:xAlign="center" w:y="1"/>
              <w:shd w:val="clear" w:color="auto" w:fill="auto"/>
              <w:spacing w:line="240" w:lineRule="auto"/>
              <w:ind w:left="30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B0E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8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0EF0" w:rsidRPr="00EB0EF0" w:rsidRDefault="00EB0EF0" w:rsidP="00696185">
            <w:pPr>
              <w:framePr w:wrap="notBeside" w:vAnchor="text" w:hAnchor="text" w:xAlign="center" w:y="1"/>
              <w:rPr>
                <w:szCs w:val="24"/>
                <w:lang w:val="en-US"/>
              </w:rPr>
            </w:pPr>
            <w:r w:rsidRPr="00EB0EF0">
              <w:rPr>
                <w:szCs w:val="24"/>
                <w:lang w:val="en-US"/>
              </w:rPr>
              <w:t>_</w:t>
            </w:r>
          </w:p>
        </w:tc>
      </w:tr>
      <w:tr w:rsidR="00EB0EF0" w:rsidRPr="00EB0EF0" w:rsidTr="00696185">
        <w:trPr>
          <w:trHeight w:val="446"/>
          <w:jc w:val="center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0EF0" w:rsidRPr="00EB0EF0" w:rsidRDefault="00EB0EF0" w:rsidP="00696185">
            <w:pPr>
              <w:pStyle w:val="Bodytext70"/>
              <w:framePr w:wrap="notBeside" w:vAnchor="text" w:hAnchor="text" w:xAlign="center" w:y="1"/>
              <w:shd w:val="clear" w:color="auto" w:fill="auto"/>
              <w:spacing w:line="240" w:lineRule="auto"/>
              <w:ind w:left="30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B0E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8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0EF0" w:rsidRPr="00EB0EF0" w:rsidRDefault="00EB0EF0" w:rsidP="00696185">
            <w:pPr>
              <w:framePr w:wrap="notBeside" w:vAnchor="text" w:hAnchor="text" w:xAlign="center" w:y="1"/>
              <w:rPr>
                <w:szCs w:val="24"/>
                <w:lang w:val="en-US"/>
              </w:rPr>
            </w:pPr>
            <w:r w:rsidRPr="00EB0EF0">
              <w:rPr>
                <w:szCs w:val="24"/>
                <w:lang w:val="en-US"/>
              </w:rPr>
              <w:t>_</w:t>
            </w:r>
          </w:p>
        </w:tc>
      </w:tr>
      <w:tr w:rsidR="00EB0EF0" w:rsidRPr="00EB0EF0" w:rsidTr="00696185">
        <w:trPr>
          <w:trHeight w:val="446"/>
          <w:jc w:val="center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0EF0" w:rsidRPr="00EB0EF0" w:rsidRDefault="00EB0EF0" w:rsidP="00696185">
            <w:pPr>
              <w:pStyle w:val="Bodytext70"/>
              <w:framePr w:wrap="notBeside" w:vAnchor="text" w:hAnchor="text" w:xAlign="center" w:y="1"/>
              <w:shd w:val="clear" w:color="auto" w:fill="auto"/>
              <w:spacing w:line="240" w:lineRule="auto"/>
              <w:ind w:left="30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B0E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8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0EF0" w:rsidRPr="00EB0EF0" w:rsidRDefault="00EB0EF0" w:rsidP="00696185">
            <w:pPr>
              <w:framePr w:wrap="notBeside" w:vAnchor="text" w:hAnchor="text" w:xAlign="center" w:y="1"/>
              <w:rPr>
                <w:szCs w:val="24"/>
                <w:lang w:val="en-US"/>
              </w:rPr>
            </w:pPr>
            <w:r w:rsidRPr="00EB0EF0">
              <w:rPr>
                <w:szCs w:val="24"/>
                <w:lang w:val="en-US"/>
              </w:rPr>
              <w:t>_</w:t>
            </w:r>
          </w:p>
        </w:tc>
      </w:tr>
    </w:tbl>
    <w:p w:rsidR="00EB0EF0" w:rsidRPr="00EB0EF0" w:rsidRDefault="00EB0EF0" w:rsidP="00EB0EF0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hAnsi="Times New Roman" w:cs="Times New Roman"/>
        </w:rPr>
      </w:pPr>
    </w:p>
    <w:tbl>
      <w:tblPr>
        <w:tblW w:w="10493" w:type="dxa"/>
        <w:tblLook w:val="04A0" w:firstRow="1" w:lastRow="0" w:firstColumn="1" w:lastColumn="0" w:noHBand="0" w:noVBand="1"/>
      </w:tblPr>
      <w:tblGrid>
        <w:gridCol w:w="5353"/>
        <w:gridCol w:w="5140"/>
      </w:tblGrid>
      <w:tr w:rsidR="00540CED" w:rsidTr="00540CED">
        <w:trPr>
          <w:trHeight w:val="492"/>
        </w:trPr>
        <w:tc>
          <w:tcPr>
            <w:tcW w:w="5353" w:type="dxa"/>
            <w:hideMark/>
          </w:tcPr>
          <w:p w:rsidR="00540CED" w:rsidRDefault="00540CED">
            <w:pPr>
              <w:jc w:val="both"/>
              <w:rPr>
                <w:szCs w:val="24"/>
              </w:rPr>
            </w:pPr>
            <w:r>
              <w:t>Заказчик:</w:t>
            </w:r>
          </w:p>
        </w:tc>
        <w:tc>
          <w:tcPr>
            <w:tcW w:w="5140" w:type="dxa"/>
            <w:hideMark/>
          </w:tcPr>
          <w:p w:rsidR="00540CED" w:rsidRDefault="00540CED">
            <w:pPr>
              <w:jc w:val="both"/>
              <w:rPr>
                <w:szCs w:val="24"/>
              </w:rPr>
            </w:pPr>
            <w:r>
              <w:t>Подрядчик:</w:t>
            </w:r>
          </w:p>
        </w:tc>
      </w:tr>
      <w:tr w:rsidR="00540CED" w:rsidTr="00540CED">
        <w:trPr>
          <w:trHeight w:val="1323"/>
        </w:trPr>
        <w:tc>
          <w:tcPr>
            <w:tcW w:w="5353" w:type="dxa"/>
          </w:tcPr>
          <w:p w:rsidR="00C15B4F" w:rsidRPr="004D5927" w:rsidRDefault="00C15B4F" w:rsidP="00C15B4F">
            <w:r w:rsidRPr="004D5927">
              <w:t>Директор Южной ТЭЦ филиала</w:t>
            </w:r>
          </w:p>
          <w:p w:rsidR="00C15B4F" w:rsidRPr="004D5927" w:rsidRDefault="00C15B4F" w:rsidP="00C15B4F">
            <w:r w:rsidRPr="004D5927">
              <w:t>“Невский” ОАО “ТГК-1”</w:t>
            </w:r>
          </w:p>
          <w:p w:rsidR="00540CED" w:rsidRDefault="00C15B4F" w:rsidP="00C15B4F">
            <w:pPr>
              <w:spacing w:line="276" w:lineRule="auto"/>
              <w:jc w:val="both"/>
              <w:rPr>
                <w:szCs w:val="24"/>
              </w:rPr>
            </w:pPr>
            <w:r>
              <w:t xml:space="preserve"> ____________________  </w:t>
            </w:r>
            <w:r w:rsidRPr="004D5927">
              <w:t>А.Ю. Сергеев</w:t>
            </w:r>
          </w:p>
        </w:tc>
        <w:tc>
          <w:tcPr>
            <w:tcW w:w="5140" w:type="dxa"/>
          </w:tcPr>
          <w:p w:rsidR="00540CED" w:rsidRDefault="00540CED" w:rsidP="00540CED">
            <w:pPr>
              <w:spacing w:line="276" w:lineRule="auto"/>
              <w:jc w:val="both"/>
              <w:rPr>
                <w:szCs w:val="24"/>
              </w:rPr>
            </w:pPr>
          </w:p>
          <w:p w:rsidR="00540CED" w:rsidRDefault="00540CED" w:rsidP="00540CED">
            <w:pPr>
              <w:pBdr>
                <w:top w:val="single" w:sz="12" w:space="1" w:color="auto"/>
                <w:bottom w:val="single" w:sz="12" w:space="1" w:color="auto"/>
              </w:pBdr>
              <w:spacing w:line="276" w:lineRule="auto"/>
              <w:jc w:val="both"/>
            </w:pPr>
          </w:p>
          <w:p w:rsidR="00540CED" w:rsidRDefault="00540CED" w:rsidP="00540CED">
            <w:pPr>
              <w:spacing w:line="276" w:lineRule="auto"/>
              <w:jc w:val="both"/>
              <w:rPr>
                <w:szCs w:val="24"/>
              </w:rPr>
            </w:pPr>
            <w:r>
              <w:br/>
              <w:t>_____________________________________</w:t>
            </w:r>
          </w:p>
        </w:tc>
      </w:tr>
    </w:tbl>
    <w:p w:rsidR="00EC7115" w:rsidRDefault="00EC7115" w:rsidP="001C27F6">
      <w:pPr>
        <w:pageBreakBefore/>
        <w:ind w:left="5664" w:firstLine="709"/>
        <w:jc w:val="center"/>
        <w:rPr>
          <w:szCs w:val="24"/>
        </w:rPr>
      </w:pPr>
    </w:p>
    <w:sectPr w:rsidR="00EC7115" w:rsidSect="00540CED">
      <w:headerReference w:type="default" r:id="rId8"/>
      <w:footerReference w:type="default" r:id="rId9"/>
      <w:pgSz w:w="11906" w:h="16838"/>
      <w:pgMar w:top="709" w:right="1134" w:bottom="1134" w:left="1134" w:header="709" w:footer="5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96F49" w:rsidRDefault="00E96F49" w:rsidP="0031395F">
      <w:r>
        <w:separator/>
      </w:r>
    </w:p>
  </w:endnote>
  <w:endnote w:type="continuationSeparator" w:id="0">
    <w:p w:rsidR="00E96F49" w:rsidRDefault="00E96F49" w:rsidP="003139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2703" w:rsidRDefault="00CA3F2E" w:rsidP="002A2703">
    <w:pPr>
      <w:pStyle w:val="a5"/>
      <w:jc w:val="right"/>
    </w:pPr>
    <w:r w:rsidRPr="003B44B1">
      <w:rPr>
        <w:b/>
        <w:i/>
        <w:sz w:val="20"/>
        <w:szCs w:val="20"/>
      </w:rPr>
      <w:t>Типовой договор</w:t>
    </w:r>
    <w:r w:rsidRPr="003B44B1">
      <w:rPr>
        <w:i/>
        <w:sz w:val="20"/>
        <w:szCs w:val="20"/>
      </w:rPr>
      <w:t xml:space="preserve"> </w:t>
    </w:r>
    <w:r w:rsidRPr="003B44B1">
      <w:rPr>
        <w:i/>
        <w:sz w:val="20"/>
        <w:szCs w:val="20"/>
      </w:rPr>
      <w:tab/>
    </w:r>
    <w:r w:rsidRPr="003B44B1">
      <w:rPr>
        <w:i/>
        <w:sz w:val="20"/>
        <w:szCs w:val="20"/>
      </w:rPr>
      <w:tab/>
    </w:r>
  </w:p>
  <w:p w:rsidR="002A2703" w:rsidRPr="000D6105" w:rsidRDefault="00775429" w:rsidP="002A2703">
    <w:pPr>
      <w:pStyle w:val="a5"/>
    </w:pPr>
  </w:p>
  <w:p w:rsidR="00DA3BF5" w:rsidRDefault="00775429" w:rsidP="002A2703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96F49" w:rsidRDefault="00E96F49" w:rsidP="0031395F">
      <w:r>
        <w:separator/>
      </w:r>
    </w:p>
  </w:footnote>
  <w:footnote w:type="continuationSeparator" w:id="0">
    <w:p w:rsidR="00E96F49" w:rsidRDefault="00E96F49" w:rsidP="0031395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4058F" w:rsidRDefault="00CA3F2E" w:rsidP="00E4058F">
    <w:pPr>
      <w:pStyle w:val="a3"/>
      <w:tabs>
        <w:tab w:val="clear" w:pos="4677"/>
        <w:tab w:val="clear" w:pos="9355"/>
        <w:tab w:val="left" w:pos="6936"/>
      </w:tabs>
      <w:rPr>
        <w:lang w:val="en-US"/>
      </w:rPr>
    </w:pPr>
    <w:r>
      <w:tab/>
    </w:r>
  </w:p>
  <w:p w:rsidR="002C230D" w:rsidRPr="002C230D" w:rsidRDefault="00775429" w:rsidP="00E4058F">
    <w:pPr>
      <w:pStyle w:val="a3"/>
      <w:tabs>
        <w:tab w:val="clear" w:pos="4677"/>
        <w:tab w:val="clear" w:pos="9355"/>
        <w:tab w:val="left" w:pos="6936"/>
      </w:tabs>
      <w:rPr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C97BF2"/>
    <w:multiLevelType w:val="multilevel"/>
    <w:tmpl w:val="77D45BC8"/>
    <w:lvl w:ilvl="0">
      <w:start w:val="8"/>
      <w:numFmt w:val="decimal"/>
      <w:lvlText w:val="%1."/>
      <w:lvlJc w:val="left"/>
      <w:pPr>
        <w:ind w:left="360" w:hanging="360"/>
      </w:pPr>
    </w:lvl>
    <w:lvl w:ilvl="1">
      <w:start w:val="1"/>
      <w:numFmt w:val="bullet"/>
      <w:lvlText w:val=""/>
      <w:lvlJc w:val="left"/>
      <w:pPr>
        <w:ind w:left="1353" w:hanging="360"/>
      </w:pPr>
      <w:rPr>
        <w:rFonts w:ascii="Symbol" w:hAnsi="Symbol" w:hint="default"/>
        <w:sz w:val="12"/>
        <w:szCs w:val="12"/>
      </w:rPr>
    </w:lvl>
    <w:lvl w:ilvl="2">
      <w:start w:val="1"/>
      <w:numFmt w:val="decimal"/>
      <w:lvlText w:val="%1.%2.%3."/>
      <w:lvlJc w:val="left"/>
      <w:pPr>
        <w:ind w:left="2160" w:hanging="720"/>
      </w:pPr>
    </w:lvl>
    <w:lvl w:ilvl="3">
      <w:start w:val="1"/>
      <w:numFmt w:val="decimal"/>
      <w:lvlText w:val="%1.%2.%3.%4."/>
      <w:lvlJc w:val="left"/>
      <w:pPr>
        <w:ind w:left="2880" w:hanging="720"/>
      </w:pPr>
    </w:lvl>
    <w:lvl w:ilvl="4">
      <w:start w:val="1"/>
      <w:numFmt w:val="decimal"/>
      <w:lvlText w:val="%1.%2.%3.%4.%5."/>
      <w:lvlJc w:val="left"/>
      <w:pPr>
        <w:ind w:left="3960" w:hanging="1080"/>
      </w:pPr>
    </w:lvl>
    <w:lvl w:ilvl="5">
      <w:start w:val="1"/>
      <w:numFmt w:val="decimal"/>
      <w:lvlText w:val="%1.%2.%3.%4.%5.%6."/>
      <w:lvlJc w:val="left"/>
      <w:pPr>
        <w:ind w:left="4680" w:hanging="1080"/>
      </w:pPr>
    </w:lvl>
    <w:lvl w:ilvl="6">
      <w:start w:val="1"/>
      <w:numFmt w:val="decimal"/>
      <w:lvlText w:val="%1.%2.%3.%4.%5.%6.%7."/>
      <w:lvlJc w:val="left"/>
      <w:pPr>
        <w:ind w:left="5760" w:hanging="1440"/>
      </w:pPr>
    </w:lvl>
    <w:lvl w:ilvl="7">
      <w:start w:val="1"/>
      <w:numFmt w:val="decimal"/>
      <w:lvlText w:val="%1.%2.%3.%4.%5.%6.%7.%8."/>
      <w:lvlJc w:val="left"/>
      <w:pPr>
        <w:ind w:left="6480" w:hanging="1440"/>
      </w:pPr>
    </w:lvl>
    <w:lvl w:ilvl="8">
      <w:start w:val="1"/>
      <w:numFmt w:val="decimal"/>
      <w:lvlText w:val="%1.%2.%3.%4.%5.%6.%7.%8.%9."/>
      <w:lvlJc w:val="left"/>
      <w:pPr>
        <w:ind w:left="7560" w:hanging="1800"/>
      </w:pPr>
    </w:lvl>
  </w:abstractNum>
  <w:abstractNum w:abstractNumId="1" w15:restartNumberingAfterBreak="0">
    <w:nsid w:val="0821122C"/>
    <w:multiLevelType w:val="hybridMultilevel"/>
    <w:tmpl w:val="BD76E4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0145A9"/>
    <w:multiLevelType w:val="multilevel"/>
    <w:tmpl w:val="57BC59D0"/>
    <w:lvl w:ilvl="0">
      <w:start w:val="10"/>
      <w:numFmt w:val="decimal"/>
      <w:lvlText w:val="%1."/>
      <w:lvlJc w:val="left"/>
      <w:pPr>
        <w:ind w:left="480" w:hanging="480"/>
      </w:pPr>
    </w:lvl>
    <w:lvl w:ilvl="1">
      <w:start w:val="2"/>
      <w:numFmt w:val="decimal"/>
      <w:lvlText w:val="%1.%2."/>
      <w:lvlJc w:val="left"/>
      <w:pPr>
        <w:ind w:left="1895" w:hanging="480"/>
      </w:pPr>
    </w:lvl>
    <w:lvl w:ilvl="2">
      <w:start w:val="1"/>
      <w:numFmt w:val="decimal"/>
      <w:lvlText w:val="%1.%2.%3."/>
      <w:lvlJc w:val="left"/>
      <w:pPr>
        <w:ind w:left="3550" w:hanging="720"/>
      </w:pPr>
    </w:lvl>
    <w:lvl w:ilvl="3">
      <w:start w:val="1"/>
      <w:numFmt w:val="decimal"/>
      <w:lvlText w:val="%1.%2.%3.%4."/>
      <w:lvlJc w:val="left"/>
      <w:pPr>
        <w:ind w:left="4965" w:hanging="720"/>
      </w:pPr>
    </w:lvl>
    <w:lvl w:ilvl="4">
      <w:start w:val="1"/>
      <w:numFmt w:val="decimal"/>
      <w:lvlText w:val="%1.%2.%3.%4.%5."/>
      <w:lvlJc w:val="left"/>
      <w:pPr>
        <w:ind w:left="6740" w:hanging="1080"/>
      </w:pPr>
    </w:lvl>
    <w:lvl w:ilvl="5">
      <w:start w:val="1"/>
      <w:numFmt w:val="decimal"/>
      <w:lvlText w:val="%1.%2.%3.%4.%5.%6."/>
      <w:lvlJc w:val="left"/>
      <w:pPr>
        <w:ind w:left="8155" w:hanging="1080"/>
      </w:pPr>
    </w:lvl>
    <w:lvl w:ilvl="6">
      <w:start w:val="1"/>
      <w:numFmt w:val="decimal"/>
      <w:lvlText w:val="%1.%2.%3.%4.%5.%6.%7."/>
      <w:lvlJc w:val="left"/>
      <w:pPr>
        <w:ind w:left="9930" w:hanging="1440"/>
      </w:pPr>
    </w:lvl>
    <w:lvl w:ilvl="7">
      <w:start w:val="1"/>
      <w:numFmt w:val="decimal"/>
      <w:lvlText w:val="%1.%2.%3.%4.%5.%6.%7.%8."/>
      <w:lvlJc w:val="left"/>
      <w:pPr>
        <w:ind w:left="11345" w:hanging="1440"/>
      </w:pPr>
    </w:lvl>
    <w:lvl w:ilvl="8">
      <w:start w:val="1"/>
      <w:numFmt w:val="decimal"/>
      <w:lvlText w:val="%1.%2.%3.%4.%5.%6.%7.%8.%9."/>
      <w:lvlJc w:val="left"/>
      <w:pPr>
        <w:ind w:left="13120" w:hanging="1800"/>
      </w:pPr>
    </w:lvl>
  </w:abstractNum>
  <w:abstractNum w:abstractNumId="3" w15:restartNumberingAfterBreak="0">
    <w:nsid w:val="191D34DB"/>
    <w:multiLevelType w:val="multilevel"/>
    <w:tmpl w:val="D480BF3A"/>
    <w:lvl w:ilvl="0">
      <w:start w:val="1"/>
      <w:numFmt w:val="decimal"/>
      <w:lvlText w:val="1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2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2">
      <w:start w:val="1"/>
      <w:numFmt w:val="decimal"/>
      <w:lvlText w:val="%2.%3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3">
      <w:start w:val="1"/>
      <w:numFmt w:val="decimal"/>
      <w:lvlText w:val="%3.%4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4" w15:restartNumberingAfterBreak="0">
    <w:nsid w:val="1A491464"/>
    <w:multiLevelType w:val="multilevel"/>
    <w:tmpl w:val="402404B2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1">
      <w:start w:val="3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/>
        <w:i w:val="0"/>
        <w:iCs w:val="0"/>
        <w:smallCaps w:val="0"/>
        <w:color w:val="000000"/>
        <w:spacing w:val="0"/>
        <w:w w:val="100"/>
        <w:position w:val="0"/>
        <w:sz w:val="22"/>
        <w:szCs w:val="27"/>
        <w:u w:val="single"/>
      </w:rPr>
    </w:lvl>
    <w:lvl w:ilvl="2">
      <w:start w:val="1"/>
      <w:numFmt w:val="decimal"/>
      <w:lvlText w:val="%2.%3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8"/>
        <w:u w:val="none"/>
        <w:effect w:val="none"/>
      </w:r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5" w15:restartNumberingAfterBreak="0">
    <w:nsid w:val="1AFD0D20"/>
    <w:multiLevelType w:val="multilevel"/>
    <w:tmpl w:val="828A8244"/>
    <w:lvl w:ilvl="0">
      <w:start w:val="9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505" w:hanging="360"/>
      </w:pPr>
    </w:lvl>
    <w:lvl w:ilvl="2">
      <w:start w:val="1"/>
      <w:numFmt w:val="decimal"/>
      <w:lvlText w:val="%1.%2.%3."/>
      <w:lvlJc w:val="left"/>
      <w:pPr>
        <w:ind w:left="3010" w:hanging="720"/>
      </w:pPr>
    </w:lvl>
    <w:lvl w:ilvl="3">
      <w:start w:val="1"/>
      <w:numFmt w:val="decimal"/>
      <w:lvlText w:val="%1.%2.%3.%4."/>
      <w:lvlJc w:val="left"/>
      <w:pPr>
        <w:ind w:left="4155" w:hanging="720"/>
      </w:pPr>
    </w:lvl>
    <w:lvl w:ilvl="4">
      <w:start w:val="1"/>
      <w:numFmt w:val="decimal"/>
      <w:lvlText w:val="%1.%2.%3.%4.%5."/>
      <w:lvlJc w:val="left"/>
      <w:pPr>
        <w:ind w:left="5660" w:hanging="1080"/>
      </w:pPr>
    </w:lvl>
    <w:lvl w:ilvl="5">
      <w:start w:val="1"/>
      <w:numFmt w:val="decimal"/>
      <w:lvlText w:val="%1.%2.%3.%4.%5.%6."/>
      <w:lvlJc w:val="left"/>
      <w:pPr>
        <w:ind w:left="6805" w:hanging="1080"/>
      </w:pPr>
    </w:lvl>
    <w:lvl w:ilvl="6">
      <w:start w:val="1"/>
      <w:numFmt w:val="decimal"/>
      <w:lvlText w:val="%1.%2.%3.%4.%5.%6.%7."/>
      <w:lvlJc w:val="left"/>
      <w:pPr>
        <w:ind w:left="8310" w:hanging="1440"/>
      </w:pPr>
    </w:lvl>
    <w:lvl w:ilvl="7">
      <w:start w:val="1"/>
      <w:numFmt w:val="decimal"/>
      <w:lvlText w:val="%1.%2.%3.%4.%5.%6.%7.%8."/>
      <w:lvlJc w:val="left"/>
      <w:pPr>
        <w:ind w:left="9455" w:hanging="1440"/>
      </w:pPr>
    </w:lvl>
    <w:lvl w:ilvl="8">
      <w:start w:val="1"/>
      <w:numFmt w:val="decimal"/>
      <w:lvlText w:val="%1.%2.%3.%4.%5.%6.%7.%8.%9."/>
      <w:lvlJc w:val="left"/>
      <w:pPr>
        <w:ind w:left="10960" w:hanging="1800"/>
      </w:pPr>
    </w:lvl>
  </w:abstractNum>
  <w:abstractNum w:abstractNumId="6" w15:restartNumberingAfterBreak="0">
    <w:nsid w:val="285215F5"/>
    <w:multiLevelType w:val="multilevel"/>
    <w:tmpl w:val="8812C2D8"/>
    <w:lvl w:ilvl="0">
      <w:start w:val="1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tabs>
          <w:tab w:val="num" w:pos="1086"/>
        </w:tabs>
        <w:ind w:left="1086" w:hanging="660"/>
      </w:p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</w:lvl>
  </w:abstractNum>
  <w:abstractNum w:abstractNumId="7" w15:restartNumberingAfterBreak="0">
    <w:nsid w:val="37C3796D"/>
    <w:multiLevelType w:val="multilevel"/>
    <w:tmpl w:val="4EF8E2E2"/>
    <w:lvl w:ilvl="0">
      <w:start w:val="1"/>
      <w:numFmt w:val="decimal"/>
      <w:lvlText w:val="7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8" w15:restartNumberingAfterBreak="0">
    <w:nsid w:val="3B282EC2"/>
    <w:multiLevelType w:val="multilevel"/>
    <w:tmpl w:val="2BB65A38"/>
    <w:lvl w:ilvl="0">
      <w:start w:val="12"/>
      <w:numFmt w:val="decimal"/>
      <w:lvlText w:val="%1."/>
      <w:lvlJc w:val="left"/>
      <w:pPr>
        <w:ind w:left="480" w:hanging="480"/>
      </w:pPr>
    </w:lvl>
    <w:lvl w:ilvl="1">
      <w:start w:val="1"/>
      <w:numFmt w:val="decimal"/>
      <w:lvlText w:val="%1.%2."/>
      <w:lvlJc w:val="left"/>
      <w:pPr>
        <w:ind w:left="1760" w:hanging="480"/>
      </w:pPr>
    </w:lvl>
    <w:lvl w:ilvl="2">
      <w:start w:val="1"/>
      <w:numFmt w:val="decimal"/>
      <w:lvlText w:val="%1.%2.%3."/>
      <w:lvlJc w:val="left"/>
      <w:pPr>
        <w:ind w:left="3280" w:hanging="720"/>
      </w:pPr>
    </w:lvl>
    <w:lvl w:ilvl="3">
      <w:start w:val="1"/>
      <w:numFmt w:val="decimal"/>
      <w:lvlText w:val="%1.%2.%3.%4."/>
      <w:lvlJc w:val="left"/>
      <w:pPr>
        <w:ind w:left="4560" w:hanging="720"/>
      </w:pPr>
    </w:lvl>
    <w:lvl w:ilvl="4">
      <w:start w:val="1"/>
      <w:numFmt w:val="decimal"/>
      <w:lvlText w:val="%1.%2.%3.%4.%5."/>
      <w:lvlJc w:val="left"/>
      <w:pPr>
        <w:ind w:left="6200" w:hanging="1080"/>
      </w:pPr>
    </w:lvl>
    <w:lvl w:ilvl="5">
      <w:start w:val="1"/>
      <w:numFmt w:val="decimal"/>
      <w:lvlText w:val="%1.%2.%3.%4.%5.%6."/>
      <w:lvlJc w:val="left"/>
      <w:pPr>
        <w:ind w:left="7480" w:hanging="1080"/>
      </w:pPr>
    </w:lvl>
    <w:lvl w:ilvl="6">
      <w:start w:val="1"/>
      <w:numFmt w:val="decimal"/>
      <w:lvlText w:val="%1.%2.%3.%4.%5.%6.%7."/>
      <w:lvlJc w:val="left"/>
      <w:pPr>
        <w:ind w:left="9120" w:hanging="1440"/>
      </w:pPr>
    </w:lvl>
    <w:lvl w:ilvl="7">
      <w:start w:val="1"/>
      <w:numFmt w:val="decimal"/>
      <w:lvlText w:val="%1.%2.%3.%4.%5.%6.%7.%8."/>
      <w:lvlJc w:val="left"/>
      <w:pPr>
        <w:ind w:left="10400" w:hanging="1440"/>
      </w:pPr>
    </w:lvl>
    <w:lvl w:ilvl="8">
      <w:start w:val="1"/>
      <w:numFmt w:val="decimal"/>
      <w:lvlText w:val="%1.%2.%3.%4.%5.%6.%7.%8.%9."/>
      <w:lvlJc w:val="left"/>
      <w:pPr>
        <w:ind w:left="12040" w:hanging="1800"/>
      </w:pPr>
    </w:lvl>
  </w:abstractNum>
  <w:abstractNum w:abstractNumId="9" w15:restartNumberingAfterBreak="0">
    <w:nsid w:val="3E807910"/>
    <w:multiLevelType w:val="multilevel"/>
    <w:tmpl w:val="3516DAE6"/>
    <w:lvl w:ilvl="0">
      <w:start w:val="1"/>
      <w:numFmt w:val="decimal"/>
      <w:lvlText w:val="10.1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0" w15:restartNumberingAfterBreak="0">
    <w:nsid w:val="3FD05E22"/>
    <w:multiLevelType w:val="multilevel"/>
    <w:tmpl w:val="3022E79A"/>
    <w:lvl w:ilvl="0">
      <w:start w:val="3"/>
      <w:numFmt w:val="decimal"/>
      <w:lvlText w:val="%1."/>
      <w:lvlJc w:val="left"/>
      <w:pPr>
        <w:ind w:left="540" w:hanging="540"/>
      </w:pPr>
      <w:rPr>
        <w:i w:val="0"/>
      </w:rPr>
    </w:lvl>
    <w:lvl w:ilvl="1">
      <w:start w:val="1"/>
      <w:numFmt w:val="decimal"/>
      <w:lvlText w:val="%1.%2."/>
      <w:lvlJc w:val="left"/>
      <w:pPr>
        <w:ind w:left="895" w:hanging="540"/>
      </w:pPr>
      <w:rPr>
        <w:i w:val="0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i w:val="0"/>
      </w:rPr>
    </w:lvl>
    <w:lvl w:ilvl="3">
      <w:start w:val="1"/>
      <w:numFmt w:val="decimal"/>
      <w:lvlText w:val="%1.%2.%3.%4."/>
      <w:lvlJc w:val="left"/>
      <w:pPr>
        <w:ind w:left="1785" w:hanging="720"/>
      </w:pPr>
      <w:rPr>
        <w:i w:val="0"/>
      </w:rPr>
    </w:lvl>
    <w:lvl w:ilvl="4">
      <w:start w:val="1"/>
      <w:numFmt w:val="decimal"/>
      <w:lvlText w:val="%1.%2.%3.%4.%5."/>
      <w:lvlJc w:val="left"/>
      <w:pPr>
        <w:ind w:left="2500" w:hanging="1080"/>
      </w:pPr>
      <w:rPr>
        <w:i w:val="0"/>
      </w:rPr>
    </w:lvl>
    <w:lvl w:ilvl="5">
      <w:start w:val="1"/>
      <w:numFmt w:val="decimal"/>
      <w:lvlText w:val="%1.%2.%3.%4.%5.%6."/>
      <w:lvlJc w:val="left"/>
      <w:pPr>
        <w:ind w:left="2855" w:hanging="1080"/>
      </w:pPr>
      <w:rPr>
        <w:i w:val="0"/>
      </w:rPr>
    </w:lvl>
    <w:lvl w:ilvl="6">
      <w:start w:val="1"/>
      <w:numFmt w:val="decimal"/>
      <w:lvlText w:val="%1.%2.%3.%4.%5.%6.%7."/>
      <w:lvlJc w:val="left"/>
      <w:pPr>
        <w:ind w:left="3570" w:hanging="1440"/>
      </w:pPr>
      <w:rPr>
        <w:i w:val="0"/>
      </w:rPr>
    </w:lvl>
    <w:lvl w:ilvl="7">
      <w:start w:val="1"/>
      <w:numFmt w:val="decimal"/>
      <w:lvlText w:val="%1.%2.%3.%4.%5.%6.%7.%8."/>
      <w:lvlJc w:val="left"/>
      <w:pPr>
        <w:ind w:left="3925" w:hanging="1440"/>
      </w:pPr>
      <w:rPr>
        <w:i w:val="0"/>
      </w:rPr>
    </w:lvl>
    <w:lvl w:ilvl="8">
      <w:start w:val="1"/>
      <w:numFmt w:val="decimal"/>
      <w:lvlText w:val="%1.%2.%3.%4.%5.%6.%7.%8.%9."/>
      <w:lvlJc w:val="left"/>
      <w:pPr>
        <w:ind w:left="4640" w:hanging="1800"/>
      </w:pPr>
      <w:rPr>
        <w:i w:val="0"/>
      </w:rPr>
    </w:lvl>
  </w:abstractNum>
  <w:abstractNum w:abstractNumId="11" w15:restartNumberingAfterBreak="0">
    <w:nsid w:val="40357647"/>
    <w:multiLevelType w:val="multilevel"/>
    <w:tmpl w:val="9AB20D1E"/>
    <w:lvl w:ilvl="0">
      <w:start w:val="4"/>
      <w:numFmt w:val="decimal"/>
      <w:lvlText w:val="%1."/>
      <w:lvlJc w:val="left"/>
      <w:pPr>
        <w:tabs>
          <w:tab w:val="num" w:pos="3960"/>
        </w:tabs>
        <w:ind w:left="396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</w:lvl>
  </w:abstractNum>
  <w:abstractNum w:abstractNumId="12" w15:restartNumberingAfterBreak="0">
    <w:nsid w:val="415814C1"/>
    <w:multiLevelType w:val="multilevel"/>
    <w:tmpl w:val="C3DA0446"/>
    <w:lvl w:ilvl="0">
      <w:start w:val="8"/>
      <w:numFmt w:val="decimal"/>
      <w:lvlText w:val="%1."/>
      <w:lvlJc w:val="left"/>
      <w:pPr>
        <w:ind w:left="480" w:hanging="480"/>
      </w:pPr>
    </w:lvl>
    <w:lvl w:ilvl="1">
      <w:start w:val="11"/>
      <w:numFmt w:val="decimal"/>
      <w:lvlText w:val="%1.%2."/>
      <w:lvlJc w:val="left"/>
      <w:pPr>
        <w:ind w:left="1200" w:hanging="480"/>
      </w:pPr>
    </w:lvl>
    <w:lvl w:ilvl="2">
      <w:start w:val="1"/>
      <w:numFmt w:val="decimal"/>
      <w:lvlText w:val="%1.%2.%3."/>
      <w:lvlJc w:val="left"/>
      <w:pPr>
        <w:ind w:left="2160" w:hanging="720"/>
      </w:pPr>
    </w:lvl>
    <w:lvl w:ilvl="3">
      <w:start w:val="1"/>
      <w:numFmt w:val="decimal"/>
      <w:lvlText w:val="%1.%2.%3.%4."/>
      <w:lvlJc w:val="left"/>
      <w:pPr>
        <w:ind w:left="2880" w:hanging="720"/>
      </w:pPr>
    </w:lvl>
    <w:lvl w:ilvl="4">
      <w:start w:val="1"/>
      <w:numFmt w:val="decimal"/>
      <w:lvlText w:val="%1.%2.%3.%4.%5."/>
      <w:lvlJc w:val="left"/>
      <w:pPr>
        <w:ind w:left="3960" w:hanging="1080"/>
      </w:pPr>
    </w:lvl>
    <w:lvl w:ilvl="5">
      <w:start w:val="1"/>
      <w:numFmt w:val="decimal"/>
      <w:lvlText w:val="%1.%2.%3.%4.%5.%6."/>
      <w:lvlJc w:val="left"/>
      <w:pPr>
        <w:ind w:left="4680" w:hanging="1080"/>
      </w:pPr>
    </w:lvl>
    <w:lvl w:ilvl="6">
      <w:start w:val="1"/>
      <w:numFmt w:val="decimal"/>
      <w:lvlText w:val="%1.%2.%3.%4.%5.%6.%7."/>
      <w:lvlJc w:val="left"/>
      <w:pPr>
        <w:ind w:left="5760" w:hanging="1440"/>
      </w:pPr>
    </w:lvl>
    <w:lvl w:ilvl="7">
      <w:start w:val="1"/>
      <w:numFmt w:val="decimal"/>
      <w:lvlText w:val="%1.%2.%3.%4.%5.%6.%7.%8."/>
      <w:lvlJc w:val="left"/>
      <w:pPr>
        <w:ind w:left="6480" w:hanging="1440"/>
      </w:pPr>
    </w:lvl>
    <w:lvl w:ilvl="8">
      <w:start w:val="1"/>
      <w:numFmt w:val="decimal"/>
      <w:lvlText w:val="%1.%2.%3.%4.%5.%6.%7.%8.%9."/>
      <w:lvlJc w:val="left"/>
      <w:pPr>
        <w:ind w:left="7560" w:hanging="1800"/>
      </w:pPr>
    </w:lvl>
  </w:abstractNum>
  <w:abstractNum w:abstractNumId="13" w15:restartNumberingAfterBreak="0">
    <w:nsid w:val="4E0F4B3C"/>
    <w:multiLevelType w:val="multilevel"/>
    <w:tmpl w:val="FCA27C74"/>
    <w:lvl w:ilvl="0">
      <w:start w:val="1"/>
      <w:numFmt w:val="decimal"/>
      <w:lvlText w:val="10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2">
      <w:start w:val="1"/>
      <w:numFmt w:val="decimal"/>
      <w:lvlText w:val="%3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/>
        <w:i w:val="0"/>
        <w:iCs w:val="0"/>
        <w:smallCaps w:val="0"/>
        <w:color w:val="000000"/>
        <w:spacing w:val="0"/>
        <w:w w:val="100"/>
        <w:position w:val="0"/>
        <w:sz w:val="22"/>
        <w:szCs w:val="27"/>
        <w:u w:val="single"/>
      </w:rPr>
    </w:lvl>
    <w:lvl w:ilvl="3">
      <w:start w:val="1"/>
      <w:numFmt w:val="decimal"/>
      <w:lvlText w:val="%3.%4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8"/>
        <w:u w:val="none"/>
        <w:effect w:val="none"/>
      </w:r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4" w15:restartNumberingAfterBreak="0">
    <w:nsid w:val="51CB2E55"/>
    <w:multiLevelType w:val="multilevel"/>
    <w:tmpl w:val="8176EB32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5" w15:restartNumberingAfterBreak="0">
    <w:nsid w:val="54AA3C4B"/>
    <w:multiLevelType w:val="multilevel"/>
    <w:tmpl w:val="40C07DCC"/>
    <w:lvl w:ilvl="0">
      <w:start w:val="7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86" w:hanging="360"/>
      </w:pPr>
    </w:lvl>
    <w:lvl w:ilvl="2">
      <w:start w:val="1"/>
      <w:numFmt w:val="decimal"/>
      <w:lvlText w:val="%1.%2.%3."/>
      <w:lvlJc w:val="left"/>
      <w:pPr>
        <w:ind w:left="2160" w:hanging="720"/>
      </w:pPr>
    </w:lvl>
    <w:lvl w:ilvl="3">
      <w:start w:val="1"/>
      <w:numFmt w:val="decimal"/>
      <w:lvlText w:val="%1.%2.%3.%4."/>
      <w:lvlJc w:val="left"/>
      <w:pPr>
        <w:ind w:left="2880" w:hanging="720"/>
      </w:pPr>
    </w:lvl>
    <w:lvl w:ilvl="4">
      <w:start w:val="1"/>
      <w:numFmt w:val="decimal"/>
      <w:lvlText w:val="%1.%2.%3.%4.%5."/>
      <w:lvlJc w:val="left"/>
      <w:pPr>
        <w:ind w:left="3960" w:hanging="1080"/>
      </w:pPr>
    </w:lvl>
    <w:lvl w:ilvl="5">
      <w:start w:val="1"/>
      <w:numFmt w:val="decimal"/>
      <w:lvlText w:val="%1.%2.%3.%4.%5.%6."/>
      <w:lvlJc w:val="left"/>
      <w:pPr>
        <w:ind w:left="4680" w:hanging="1080"/>
      </w:pPr>
    </w:lvl>
    <w:lvl w:ilvl="6">
      <w:start w:val="1"/>
      <w:numFmt w:val="decimal"/>
      <w:lvlText w:val="%1.%2.%3.%4.%5.%6.%7."/>
      <w:lvlJc w:val="left"/>
      <w:pPr>
        <w:ind w:left="5760" w:hanging="1440"/>
      </w:pPr>
    </w:lvl>
    <w:lvl w:ilvl="7">
      <w:start w:val="1"/>
      <w:numFmt w:val="decimal"/>
      <w:lvlText w:val="%1.%2.%3.%4.%5.%6.%7.%8."/>
      <w:lvlJc w:val="left"/>
      <w:pPr>
        <w:ind w:left="6480" w:hanging="1440"/>
      </w:pPr>
    </w:lvl>
    <w:lvl w:ilvl="8">
      <w:start w:val="1"/>
      <w:numFmt w:val="decimal"/>
      <w:lvlText w:val="%1.%2.%3.%4.%5.%6.%7.%8.%9."/>
      <w:lvlJc w:val="left"/>
      <w:pPr>
        <w:ind w:left="7560" w:hanging="1800"/>
      </w:pPr>
    </w:lvl>
  </w:abstractNum>
  <w:abstractNum w:abstractNumId="16" w15:restartNumberingAfterBreak="0">
    <w:nsid w:val="55BC51D2"/>
    <w:multiLevelType w:val="multilevel"/>
    <w:tmpl w:val="2E1661BA"/>
    <w:lvl w:ilvl="0">
      <w:start w:val="8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2160" w:hanging="720"/>
      </w:pPr>
    </w:lvl>
    <w:lvl w:ilvl="3">
      <w:start w:val="1"/>
      <w:numFmt w:val="decimal"/>
      <w:lvlText w:val="%1.%2.%3.%4."/>
      <w:lvlJc w:val="left"/>
      <w:pPr>
        <w:ind w:left="2880" w:hanging="720"/>
      </w:pPr>
    </w:lvl>
    <w:lvl w:ilvl="4">
      <w:start w:val="1"/>
      <w:numFmt w:val="decimal"/>
      <w:lvlText w:val="%1.%2.%3.%4.%5."/>
      <w:lvlJc w:val="left"/>
      <w:pPr>
        <w:ind w:left="3960" w:hanging="1080"/>
      </w:pPr>
    </w:lvl>
    <w:lvl w:ilvl="5">
      <w:start w:val="1"/>
      <w:numFmt w:val="decimal"/>
      <w:lvlText w:val="%1.%2.%3.%4.%5.%6."/>
      <w:lvlJc w:val="left"/>
      <w:pPr>
        <w:ind w:left="4680" w:hanging="1080"/>
      </w:pPr>
    </w:lvl>
    <w:lvl w:ilvl="6">
      <w:start w:val="1"/>
      <w:numFmt w:val="decimal"/>
      <w:lvlText w:val="%1.%2.%3.%4.%5.%6.%7."/>
      <w:lvlJc w:val="left"/>
      <w:pPr>
        <w:ind w:left="5760" w:hanging="1440"/>
      </w:pPr>
    </w:lvl>
    <w:lvl w:ilvl="7">
      <w:start w:val="1"/>
      <w:numFmt w:val="decimal"/>
      <w:lvlText w:val="%1.%2.%3.%4.%5.%6.%7.%8."/>
      <w:lvlJc w:val="left"/>
      <w:pPr>
        <w:ind w:left="6480" w:hanging="1440"/>
      </w:pPr>
    </w:lvl>
    <w:lvl w:ilvl="8">
      <w:start w:val="1"/>
      <w:numFmt w:val="decimal"/>
      <w:lvlText w:val="%1.%2.%3.%4.%5.%6.%7.%8.%9."/>
      <w:lvlJc w:val="left"/>
      <w:pPr>
        <w:ind w:left="7560" w:hanging="1800"/>
      </w:pPr>
    </w:lvl>
  </w:abstractNum>
  <w:abstractNum w:abstractNumId="17" w15:restartNumberingAfterBreak="0">
    <w:nsid w:val="5CE058FC"/>
    <w:multiLevelType w:val="multilevel"/>
    <w:tmpl w:val="224AC63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40" w:hanging="1800"/>
      </w:pPr>
      <w:rPr>
        <w:rFonts w:hint="default"/>
      </w:rPr>
    </w:lvl>
  </w:abstractNum>
  <w:abstractNum w:abstractNumId="18" w15:restartNumberingAfterBreak="0">
    <w:nsid w:val="60F43DDE"/>
    <w:multiLevelType w:val="multilevel"/>
    <w:tmpl w:val="7ABE410C"/>
    <w:lvl w:ilvl="0">
      <w:start w:val="3"/>
      <w:numFmt w:val="decimal"/>
      <w:lvlText w:val="%1."/>
      <w:lvlJc w:val="left"/>
      <w:pPr>
        <w:ind w:left="645" w:hanging="645"/>
      </w:pPr>
    </w:lvl>
    <w:lvl w:ilvl="1">
      <w:start w:val="2"/>
      <w:numFmt w:val="decimal"/>
      <w:lvlText w:val="%1.%2."/>
      <w:lvlJc w:val="left"/>
      <w:pPr>
        <w:ind w:left="1000" w:hanging="645"/>
      </w:pPr>
    </w:lvl>
    <w:lvl w:ilvl="2">
      <w:start w:val="15"/>
      <w:numFmt w:val="decimal"/>
      <w:lvlText w:val="%1.%2.%3."/>
      <w:lvlJc w:val="left"/>
      <w:pPr>
        <w:ind w:left="1430" w:hanging="720"/>
      </w:pPr>
    </w:lvl>
    <w:lvl w:ilvl="3">
      <w:start w:val="1"/>
      <w:numFmt w:val="decimal"/>
      <w:lvlText w:val="%1.%2.%3.%4."/>
      <w:lvlJc w:val="left"/>
      <w:pPr>
        <w:ind w:left="1785" w:hanging="720"/>
      </w:pPr>
    </w:lvl>
    <w:lvl w:ilvl="4">
      <w:start w:val="1"/>
      <w:numFmt w:val="decimal"/>
      <w:lvlText w:val="%1.%2.%3.%4.%5."/>
      <w:lvlJc w:val="left"/>
      <w:pPr>
        <w:ind w:left="2500" w:hanging="1080"/>
      </w:pPr>
    </w:lvl>
    <w:lvl w:ilvl="5">
      <w:start w:val="1"/>
      <w:numFmt w:val="decimal"/>
      <w:lvlText w:val="%1.%2.%3.%4.%5.%6."/>
      <w:lvlJc w:val="left"/>
      <w:pPr>
        <w:ind w:left="2855" w:hanging="1080"/>
      </w:pPr>
    </w:lvl>
    <w:lvl w:ilvl="6">
      <w:start w:val="1"/>
      <w:numFmt w:val="decimal"/>
      <w:lvlText w:val="%1.%2.%3.%4.%5.%6.%7."/>
      <w:lvlJc w:val="left"/>
      <w:pPr>
        <w:ind w:left="3570" w:hanging="1440"/>
      </w:pPr>
    </w:lvl>
    <w:lvl w:ilvl="7">
      <w:start w:val="1"/>
      <w:numFmt w:val="decimal"/>
      <w:lvlText w:val="%1.%2.%3.%4.%5.%6.%7.%8."/>
      <w:lvlJc w:val="left"/>
      <w:pPr>
        <w:ind w:left="3925" w:hanging="1440"/>
      </w:pPr>
    </w:lvl>
    <w:lvl w:ilvl="8">
      <w:start w:val="1"/>
      <w:numFmt w:val="decimal"/>
      <w:lvlText w:val="%1.%2.%3.%4.%5.%6.%7.%8.%9."/>
      <w:lvlJc w:val="left"/>
      <w:pPr>
        <w:ind w:left="4640" w:hanging="1800"/>
      </w:pPr>
    </w:lvl>
  </w:abstractNum>
  <w:abstractNum w:abstractNumId="19" w15:restartNumberingAfterBreak="0">
    <w:nsid w:val="657E5060"/>
    <w:multiLevelType w:val="multilevel"/>
    <w:tmpl w:val="4FC22CCC"/>
    <w:lvl w:ilvl="0">
      <w:start w:val="5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070" w:hanging="360"/>
      </w:pPr>
    </w:lvl>
    <w:lvl w:ilvl="2">
      <w:start w:val="1"/>
      <w:numFmt w:val="decimal"/>
      <w:lvlText w:val="%1.%2.%3."/>
      <w:lvlJc w:val="left"/>
      <w:pPr>
        <w:ind w:left="2140" w:hanging="720"/>
      </w:pPr>
    </w:lvl>
    <w:lvl w:ilvl="3">
      <w:start w:val="1"/>
      <w:numFmt w:val="decimal"/>
      <w:lvlText w:val="%1.%2.%3.%4."/>
      <w:lvlJc w:val="left"/>
      <w:pPr>
        <w:ind w:left="2850" w:hanging="720"/>
      </w:pPr>
    </w:lvl>
    <w:lvl w:ilvl="4">
      <w:start w:val="1"/>
      <w:numFmt w:val="decimal"/>
      <w:lvlText w:val="%1.%2.%3.%4.%5."/>
      <w:lvlJc w:val="left"/>
      <w:pPr>
        <w:ind w:left="3920" w:hanging="1080"/>
      </w:pPr>
    </w:lvl>
    <w:lvl w:ilvl="5">
      <w:start w:val="1"/>
      <w:numFmt w:val="decimal"/>
      <w:lvlText w:val="%1.%2.%3.%4.%5.%6."/>
      <w:lvlJc w:val="left"/>
      <w:pPr>
        <w:ind w:left="4630" w:hanging="1080"/>
      </w:pPr>
    </w:lvl>
    <w:lvl w:ilvl="6">
      <w:start w:val="1"/>
      <w:numFmt w:val="decimal"/>
      <w:lvlText w:val="%1.%2.%3.%4.%5.%6.%7."/>
      <w:lvlJc w:val="left"/>
      <w:pPr>
        <w:ind w:left="5700" w:hanging="1440"/>
      </w:pPr>
    </w:lvl>
    <w:lvl w:ilvl="7">
      <w:start w:val="1"/>
      <w:numFmt w:val="decimal"/>
      <w:lvlText w:val="%1.%2.%3.%4.%5.%6.%7.%8."/>
      <w:lvlJc w:val="left"/>
      <w:pPr>
        <w:ind w:left="6410" w:hanging="1440"/>
      </w:pPr>
    </w:lvl>
    <w:lvl w:ilvl="8">
      <w:start w:val="1"/>
      <w:numFmt w:val="decimal"/>
      <w:lvlText w:val="%1.%2.%3.%4.%5.%6.%7.%8.%9."/>
      <w:lvlJc w:val="left"/>
      <w:pPr>
        <w:ind w:left="7480" w:hanging="1800"/>
      </w:pPr>
    </w:lvl>
  </w:abstractNum>
  <w:abstractNum w:abstractNumId="20" w15:restartNumberingAfterBreak="0">
    <w:nsid w:val="677A7175"/>
    <w:multiLevelType w:val="multilevel"/>
    <w:tmpl w:val="C25E326C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1" w15:restartNumberingAfterBreak="0">
    <w:nsid w:val="683516D7"/>
    <w:multiLevelType w:val="hybridMultilevel"/>
    <w:tmpl w:val="AC84DCE4"/>
    <w:lvl w:ilvl="0" w:tplc="D20473DE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  <w:sz w:val="12"/>
        <w:szCs w:val="12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6F887868"/>
    <w:multiLevelType w:val="hybridMultilevel"/>
    <w:tmpl w:val="F906F260"/>
    <w:lvl w:ilvl="0" w:tplc="F036D2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3FD0A03"/>
    <w:multiLevelType w:val="multilevel"/>
    <w:tmpl w:val="69A8EFDC"/>
    <w:lvl w:ilvl="0">
      <w:start w:val="1"/>
      <w:numFmt w:val="decimal"/>
      <w:lvlText w:val="%1."/>
      <w:lvlJc w:val="left"/>
      <w:pPr>
        <w:ind w:left="1048" w:hanging="48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ind w:left="1895" w:hanging="480"/>
      </w:pPr>
    </w:lvl>
    <w:lvl w:ilvl="2">
      <w:start w:val="1"/>
      <w:numFmt w:val="decimal"/>
      <w:lvlText w:val="%1.%2.%3."/>
      <w:lvlJc w:val="left"/>
      <w:pPr>
        <w:ind w:left="3550" w:hanging="720"/>
      </w:pPr>
    </w:lvl>
    <w:lvl w:ilvl="3">
      <w:start w:val="1"/>
      <w:numFmt w:val="decimal"/>
      <w:lvlText w:val="%1.%2.%3.%4."/>
      <w:lvlJc w:val="left"/>
      <w:pPr>
        <w:ind w:left="4965" w:hanging="720"/>
      </w:pPr>
    </w:lvl>
    <w:lvl w:ilvl="4">
      <w:start w:val="1"/>
      <w:numFmt w:val="decimal"/>
      <w:lvlText w:val="%1.%2.%3.%4.%5."/>
      <w:lvlJc w:val="left"/>
      <w:pPr>
        <w:ind w:left="6740" w:hanging="1080"/>
      </w:pPr>
    </w:lvl>
    <w:lvl w:ilvl="5">
      <w:start w:val="1"/>
      <w:numFmt w:val="decimal"/>
      <w:lvlText w:val="%1.%2.%3.%4.%5.%6."/>
      <w:lvlJc w:val="left"/>
      <w:pPr>
        <w:ind w:left="8155" w:hanging="1080"/>
      </w:pPr>
    </w:lvl>
    <w:lvl w:ilvl="6">
      <w:start w:val="1"/>
      <w:numFmt w:val="decimal"/>
      <w:lvlText w:val="%1.%2.%3.%4.%5.%6.%7."/>
      <w:lvlJc w:val="left"/>
      <w:pPr>
        <w:ind w:left="9930" w:hanging="1440"/>
      </w:pPr>
    </w:lvl>
    <w:lvl w:ilvl="7">
      <w:start w:val="1"/>
      <w:numFmt w:val="decimal"/>
      <w:lvlText w:val="%1.%2.%3.%4.%5.%6.%7.%8."/>
      <w:lvlJc w:val="left"/>
      <w:pPr>
        <w:ind w:left="11345" w:hanging="1440"/>
      </w:pPr>
    </w:lvl>
    <w:lvl w:ilvl="8">
      <w:start w:val="1"/>
      <w:numFmt w:val="decimal"/>
      <w:lvlText w:val="%1.%2.%3.%4.%5.%6.%7.%8.%9."/>
      <w:lvlJc w:val="left"/>
      <w:pPr>
        <w:ind w:left="13120" w:hanging="1800"/>
      </w:pPr>
    </w:lvl>
  </w:abstractNum>
  <w:abstractNum w:abstractNumId="24" w15:restartNumberingAfterBreak="0">
    <w:nsid w:val="7B0362EB"/>
    <w:multiLevelType w:val="multilevel"/>
    <w:tmpl w:val="35323CFC"/>
    <w:lvl w:ilvl="0">
      <w:start w:val="12"/>
      <w:numFmt w:val="decimal"/>
      <w:lvlText w:val="%1."/>
      <w:lvlJc w:val="left"/>
      <w:pPr>
        <w:ind w:left="480" w:hanging="480"/>
      </w:pPr>
    </w:lvl>
    <w:lvl w:ilvl="1">
      <w:start w:val="7"/>
      <w:numFmt w:val="decimal"/>
      <w:lvlText w:val="%1.%2."/>
      <w:lvlJc w:val="left"/>
      <w:pPr>
        <w:ind w:left="480" w:hanging="48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1"/>
  </w:num>
  <w:num w:numId="4">
    <w:abstractNumId w:val="18"/>
    <w:lvlOverride w:ilvl="0">
      <w:startOverride w:val="3"/>
    </w:lvlOverride>
    <w:lvlOverride w:ilvl="1">
      <w:startOverride w:val="2"/>
    </w:lvlOverride>
    <w:lvlOverride w:ilvl="2">
      <w:startOverride w:val="15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19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5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>
      <w:startOverride w:val="8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6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2"/>
    <w:lvlOverride w:ilvl="0">
      <w:startOverride w:val="8"/>
    </w:lvlOverride>
    <w:lvlOverride w:ilvl="1">
      <w:startOverride w:val="1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5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"/>
    <w:lvlOverride w:ilvl="0">
      <w:startOverride w:val="10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  <w:lvlOverride w:ilvl="0">
      <w:startOverride w:val="1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4"/>
    <w:lvlOverride w:ilvl="0">
      <w:startOverride w:val="12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18">
    <w:abstractNumId w:val="20"/>
  </w:num>
  <w:num w:numId="19">
    <w:abstractNumId w:val="14"/>
  </w:num>
  <w:num w:numId="20">
    <w:abstractNumId w:val="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22">
    <w:abstractNumId w:val="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24">
    <w:abstractNumId w:val="4"/>
    <w:lvlOverride w:ilvl="0"/>
    <w:lvlOverride w:ilvl="1">
      <w:startOverride w:val="3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25">
    <w:abstractNumId w:val="17"/>
  </w:num>
  <w:num w:numId="2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2BE6"/>
    <w:rsid w:val="00092BE6"/>
    <w:rsid w:val="001C27F6"/>
    <w:rsid w:val="0031395F"/>
    <w:rsid w:val="00540CED"/>
    <w:rsid w:val="006A3CA1"/>
    <w:rsid w:val="00775429"/>
    <w:rsid w:val="00953CA3"/>
    <w:rsid w:val="0099309C"/>
    <w:rsid w:val="00C15B4F"/>
    <w:rsid w:val="00CA3F2E"/>
    <w:rsid w:val="00DD4170"/>
    <w:rsid w:val="00E96F49"/>
    <w:rsid w:val="00EB0EF0"/>
    <w:rsid w:val="00EC7115"/>
    <w:rsid w:val="00F615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336BF70-4936-4A27-8F8D-1C7EB95475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1395F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31395F"/>
    <w:pPr>
      <w:keepNext/>
      <w:spacing w:line="240" w:lineRule="atLeast"/>
      <w:jc w:val="center"/>
      <w:outlineLvl w:val="0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1395F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31395F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31395F"/>
  </w:style>
  <w:style w:type="paragraph" w:styleId="a5">
    <w:name w:val="footer"/>
    <w:basedOn w:val="a"/>
    <w:link w:val="a6"/>
    <w:uiPriority w:val="99"/>
    <w:unhideWhenUsed/>
    <w:rsid w:val="0031395F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31395F"/>
  </w:style>
  <w:style w:type="paragraph" w:styleId="a7">
    <w:name w:val="footnote text"/>
    <w:basedOn w:val="a"/>
    <w:link w:val="a8"/>
    <w:semiHidden/>
    <w:unhideWhenUsed/>
    <w:rsid w:val="0031395F"/>
  </w:style>
  <w:style w:type="character" w:customStyle="1" w:styleId="a8">
    <w:name w:val="Текст сноски Знак"/>
    <w:basedOn w:val="a0"/>
    <w:link w:val="a7"/>
    <w:semiHidden/>
    <w:rsid w:val="0031395F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9">
    <w:name w:val="Body Text"/>
    <w:basedOn w:val="a"/>
    <w:link w:val="aa"/>
    <w:semiHidden/>
    <w:unhideWhenUsed/>
    <w:rsid w:val="0031395F"/>
    <w:pPr>
      <w:spacing w:line="240" w:lineRule="atLeast"/>
      <w:jc w:val="both"/>
    </w:pPr>
    <w:rPr>
      <w:lang w:val="x-none" w:eastAsia="x-none"/>
    </w:rPr>
  </w:style>
  <w:style w:type="character" w:customStyle="1" w:styleId="aa">
    <w:name w:val="Основной текст Знак"/>
    <w:basedOn w:val="a0"/>
    <w:link w:val="a9"/>
    <w:semiHidden/>
    <w:rsid w:val="0031395F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styleId="ab">
    <w:name w:val="Body Text Indent"/>
    <w:basedOn w:val="a"/>
    <w:link w:val="ac"/>
    <w:unhideWhenUsed/>
    <w:rsid w:val="0031395F"/>
    <w:pPr>
      <w:widowControl w:val="0"/>
      <w:snapToGrid w:val="0"/>
      <w:spacing w:line="240" w:lineRule="atLeast"/>
      <w:ind w:firstLine="720"/>
      <w:jc w:val="both"/>
    </w:pPr>
  </w:style>
  <w:style w:type="character" w:customStyle="1" w:styleId="ac">
    <w:name w:val="Основной текст с отступом Знак"/>
    <w:basedOn w:val="a0"/>
    <w:link w:val="ab"/>
    <w:rsid w:val="0031395F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">
    <w:name w:val="Body Text 2"/>
    <w:basedOn w:val="a"/>
    <w:link w:val="20"/>
    <w:semiHidden/>
    <w:unhideWhenUsed/>
    <w:rsid w:val="0031395F"/>
    <w:rPr>
      <w:lang w:val="x-none" w:eastAsia="x-none"/>
    </w:rPr>
  </w:style>
  <w:style w:type="character" w:customStyle="1" w:styleId="20">
    <w:name w:val="Основной текст 2 Знак"/>
    <w:basedOn w:val="a0"/>
    <w:link w:val="2"/>
    <w:semiHidden/>
    <w:rsid w:val="0031395F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styleId="3">
    <w:name w:val="Body Text Indent 3"/>
    <w:basedOn w:val="a"/>
    <w:link w:val="30"/>
    <w:semiHidden/>
    <w:unhideWhenUsed/>
    <w:rsid w:val="0031395F"/>
    <w:pPr>
      <w:spacing w:line="256" w:lineRule="auto"/>
      <w:ind w:left="120" w:firstLine="589"/>
      <w:jc w:val="both"/>
    </w:pPr>
    <w:rPr>
      <w:lang w:val="x-none" w:eastAsia="x-none"/>
    </w:rPr>
  </w:style>
  <w:style w:type="character" w:customStyle="1" w:styleId="30">
    <w:name w:val="Основной текст с отступом 3 Знак"/>
    <w:basedOn w:val="a0"/>
    <w:link w:val="3"/>
    <w:semiHidden/>
    <w:rsid w:val="0031395F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styleId="ad">
    <w:name w:val="List Paragraph"/>
    <w:basedOn w:val="a"/>
    <w:uiPriority w:val="34"/>
    <w:qFormat/>
    <w:rsid w:val="0031395F"/>
    <w:pPr>
      <w:spacing w:after="200" w:line="276" w:lineRule="auto"/>
      <w:ind w:left="708"/>
    </w:pPr>
    <w:rPr>
      <w:rFonts w:ascii="Calibri" w:hAnsi="Calibri"/>
      <w:sz w:val="22"/>
      <w:szCs w:val="22"/>
      <w:lang w:eastAsia="en-US"/>
    </w:rPr>
  </w:style>
  <w:style w:type="paragraph" w:customStyle="1" w:styleId="ConsPlusNonformat">
    <w:name w:val="ConsPlusNonformat"/>
    <w:rsid w:val="0031395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Bodytext">
    <w:name w:val="Body text_"/>
    <w:link w:val="31"/>
    <w:locked/>
    <w:rsid w:val="0031395F"/>
    <w:rPr>
      <w:sz w:val="24"/>
      <w:szCs w:val="24"/>
      <w:shd w:val="clear" w:color="auto" w:fill="FFFFFF"/>
    </w:rPr>
  </w:style>
  <w:style w:type="paragraph" w:customStyle="1" w:styleId="31">
    <w:name w:val="Основной текст3"/>
    <w:basedOn w:val="a"/>
    <w:link w:val="Bodytext"/>
    <w:rsid w:val="0031395F"/>
    <w:pPr>
      <w:shd w:val="clear" w:color="auto" w:fill="FFFFFF"/>
      <w:spacing w:line="263" w:lineRule="exact"/>
      <w:ind w:hanging="340"/>
      <w:jc w:val="both"/>
    </w:pPr>
    <w:rPr>
      <w:rFonts w:asciiTheme="minorHAnsi" w:eastAsiaTheme="minorHAnsi" w:hAnsiTheme="minorHAnsi" w:cstheme="minorBidi"/>
      <w:szCs w:val="24"/>
      <w:lang w:eastAsia="en-US"/>
    </w:rPr>
  </w:style>
  <w:style w:type="character" w:customStyle="1" w:styleId="Heading7">
    <w:name w:val="Heading #7_"/>
    <w:link w:val="Heading70"/>
    <w:locked/>
    <w:rsid w:val="0031395F"/>
    <w:rPr>
      <w:sz w:val="24"/>
      <w:szCs w:val="24"/>
      <w:shd w:val="clear" w:color="auto" w:fill="FFFFFF"/>
    </w:rPr>
  </w:style>
  <w:style w:type="paragraph" w:customStyle="1" w:styleId="Heading70">
    <w:name w:val="Heading #7"/>
    <w:basedOn w:val="a"/>
    <w:link w:val="Heading7"/>
    <w:rsid w:val="0031395F"/>
    <w:pPr>
      <w:shd w:val="clear" w:color="auto" w:fill="FFFFFF"/>
      <w:spacing w:after="60" w:line="0" w:lineRule="atLeast"/>
      <w:outlineLvl w:val="6"/>
    </w:pPr>
    <w:rPr>
      <w:rFonts w:asciiTheme="minorHAnsi" w:eastAsiaTheme="minorHAnsi" w:hAnsiTheme="minorHAnsi" w:cstheme="minorBidi"/>
      <w:szCs w:val="24"/>
      <w:lang w:eastAsia="en-US"/>
    </w:rPr>
  </w:style>
  <w:style w:type="character" w:customStyle="1" w:styleId="Barcode">
    <w:name w:val="Barcode_"/>
    <w:link w:val="Barcode0"/>
    <w:uiPriority w:val="99"/>
    <w:locked/>
    <w:rsid w:val="0031395F"/>
    <w:rPr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31395F"/>
    <w:pPr>
      <w:widowControl w:val="0"/>
      <w:shd w:val="clear" w:color="auto" w:fill="FFFFFF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-">
    <w:name w:val="Контракт-подпункт"/>
    <w:basedOn w:val="a"/>
    <w:rsid w:val="0031395F"/>
    <w:pPr>
      <w:tabs>
        <w:tab w:val="num" w:pos="360"/>
      </w:tabs>
      <w:spacing w:line="360" w:lineRule="auto"/>
      <w:ind w:firstLine="567"/>
      <w:jc w:val="both"/>
    </w:pPr>
    <w:rPr>
      <w:sz w:val="28"/>
      <w:szCs w:val="28"/>
    </w:rPr>
  </w:style>
  <w:style w:type="character" w:styleId="ae">
    <w:name w:val="footnote reference"/>
    <w:semiHidden/>
    <w:unhideWhenUsed/>
    <w:rsid w:val="0031395F"/>
    <w:rPr>
      <w:vertAlign w:val="superscript"/>
    </w:rPr>
  </w:style>
  <w:style w:type="character" w:customStyle="1" w:styleId="af">
    <w:name w:val="Цветовое выделение"/>
    <w:uiPriority w:val="99"/>
    <w:rsid w:val="0031395F"/>
    <w:rPr>
      <w:b/>
      <w:bCs w:val="0"/>
      <w:color w:val="000080"/>
    </w:rPr>
  </w:style>
  <w:style w:type="character" w:styleId="af0">
    <w:name w:val="Hyperlink"/>
    <w:basedOn w:val="a0"/>
    <w:uiPriority w:val="99"/>
    <w:semiHidden/>
    <w:unhideWhenUsed/>
    <w:rsid w:val="0031395F"/>
    <w:rPr>
      <w:color w:val="0000FF"/>
      <w:u w:val="single"/>
    </w:rPr>
  </w:style>
  <w:style w:type="character" w:customStyle="1" w:styleId="Bodytext5">
    <w:name w:val="Body text (5)_"/>
    <w:link w:val="Bodytext50"/>
    <w:locked/>
    <w:rsid w:val="0031395F"/>
    <w:rPr>
      <w:sz w:val="24"/>
      <w:szCs w:val="24"/>
      <w:shd w:val="clear" w:color="auto" w:fill="FFFFFF"/>
    </w:rPr>
  </w:style>
  <w:style w:type="paragraph" w:customStyle="1" w:styleId="Bodytext50">
    <w:name w:val="Body text (5)"/>
    <w:basedOn w:val="a"/>
    <w:link w:val="Bodytext5"/>
    <w:rsid w:val="0031395F"/>
    <w:pPr>
      <w:shd w:val="clear" w:color="auto" w:fill="FFFFFF"/>
      <w:spacing w:before="240" w:line="270" w:lineRule="exact"/>
      <w:jc w:val="both"/>
    </w:pPr>
    <w:rPr>
      <w:rFonts w:asciiTheme="minorHAnsi" w:eastAsiaTheme="minorHAnsi" w:hAnsiTheme="minorHAnsi" w:cstheme="minorBidi"/>
      <w:szCs w:val="24"/>
      <w:lang w:eastAsia="en-US"/>
    </w:rPr>
  </w:style>
  <w:style w:type="character" w:customStyle="1" w:styleId="Bodytext7">
    <w:name w:val="Body text (7)_"/>
    <w:link w:val="Bodytext70"/>
    <w:locked/>
    <w:rsid w:val="00EB0EF0"/>
    <w:rPr>
      <w:shd w:val="clear" w:color="auto" w:fill="FFFFFF"/>
    </w:rPr>
  </w:style>
  <w:style w:type="paragraph" w:customStyle="1" w:styleId="Bodytext70">
    <w:name w:val="Body text (7)"/>
    <w:basedOn w:val="a"/>
    <w:link w:val="Bodytext7"/>
    <w:rsid w:val="00EB0EF0"/>
    <w:pPr>
      <w:shd w:val="clear" w:color="auto" w:fill="FFFFFF"/>
      <w:spacing w:line="248" w:lineRule="exac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Bodytext10">
    <w:name w:val="Body text (10)_"/>
    <w:link w:val="Bodytext100"/>
    <w:locked/>
    <w:rsid w:val="00EB0EF0"/>
    <w:rPr>
      <w:spacing w:val="-10"/>
      <w:sz w:val="28"/>
      <w:szCs w:val="28"/>
      <w:shd w:val="clear" w:color="auto" w:fill="FFFFFF"/>
    </w:rPr>
  </w:style>
  <w:style w:type="paragraph" w:customStyle="1" w:styleId="Bodytext100">
    <w:name w:val="Body text (10)"/>
    <w:basedOn w:val="a"/>
    <w:link w:val="Bodytext10"/>
    <w:rsid w:val="00EB0EF0"/>
    <w:pPr>
      <w:shd w:val="clear" w:color="auto" w:fill="FFFFFF"/>
      <w:spacing w:after="240" w:line="313" w:lineRule="exact"/>
    </w:pPr>
    <w:rPr>
      <w:rFonts w:asciiTheme="minorHAnsi" w:eastAsiaTheme="minorHAnsi" w:hAnsiTheme="minorHAnsi" w:cstheme="minorBidi"/>
      <w:spacing w:val="-10"/>
      <w:sz w:val="28"/>
      <w:szCs w:val="28"/>
      <w:lang w:eastAsia="en-US"/>
    </w:rPr>
  </w:style>
  <w:style w:type="character" w:customStyle="1" w:styleId="21">
    <w:name w:val="Основной текст2"/>
    <w:rsid w:val="00EB0EF0"/>
    <w:rPr>
      <w:sz w:val="24"/>
      <w:szCs w:val="24"/>
      <w:u w:val="single"/>
      <w:shd w:val="clear" w:color="auto" w:fill="FFFFFF"/>
    </w:rPr>
  </w:style>
  <w:style w:type="character" w:customStyle="1" w:styleId="Heading6">
    <w:name w:val="Heading #6"/>
    <w:rsid w:val="00EB0EF0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pacing w:val="0"/>
      <w:sz w:val="27"/>
      <w:szCs w:val="27"/>
      <w:u w:val="single"/>
    </w:rPr>
  </w:style>
  <w:style w:type="paragraph" w:styleId="af1">
    <w:name w:val="Balloon Text"/>
    <w:basedOn w:val="a"/>
    <w:link w:val="af2"/>
    <w:uiPriority w:val="99"/>
    <w:semiHidden/>
    <w:unhideWhenUsed/>
    <w:rsid w:val="00F615C8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F615C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723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2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1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2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EF515B-B503-41F9-8186-F546B1AD5C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8</Pages>
  <Words>3195</Words>
  <Characters>18215</Characters>
  <Application>Microsoft Office Word</Application>
  <DocSecurity>0</DocSecurity>
  <Lines>151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21368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Тихонова</dc:creator>
  <cp:lastModifiedBy>Митяшина Юлия Николаевна</cp:lastModifiedBy>
  <cp:revision>9</cp:revision>
  <cp:lastPrinted>2016-03-02T08:28:00Z</cp:lastPrinted>
  <dcterms:created xsi:type="dcterms:W3CDTF">2015-03-17T14:02:00Z</dcterms:created>
  <dcterms:modified xsi:type="dcterms:W3CDTF">2016-03-15T11:33:00Z</dcterms:modified>
</cp:coreProperties>
</file>